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19BB" w:rsidRDefault="000719BB" w:rsidP="00A13FA0">
      <w:pPr>
        <w:pStyle w:val="Titul2"/>
        <w:tabs>
          <w:tab w:val="left" w:pos="1418"/>
        </w:tabs>
      </w:pPr>
    </w:p>
    <w:p w:rsidR="00826B7B" w:rsidRDefault="00826B7B" w:rsidP="006C2343">
      <w:pPr>
        <w:pStyle w:val="Titul2"/>
      </w:pPr>
    </w:p>
    <w:p w:rsidR="00DA1C67" w:rsidRDefault="00DA1C67" w:rsidP="006C2343">
      <w:pPr>
        <w:pStyle w:val="Titul2"/>
      </w:pPr>
    </w:p>
    <w:p w:rsidR="003254A3" w:rsidRPr="000719BB" w:rsidRDefault="00BD76C3" w:rsidP="006C2343">
      <w:pPr>
        <w:pStyle w:val="Titul2"/>
      </w:pPr>
      <w:r>
        <w:t>Příloha č. 2 c)</w:t>
      </w:r>
    </w:p>
    <w:p w:rsidR="003254A3" w:rsidRDefault="003254A3" w:rsidP="00AD0C7B">
      <w:pPr>
        <w:pStyle w:val="Titul2"/>
      </w:pPr>
    </w:p>
    <w:p w:rsidR="00AD0C7B" w:rsidRDefault="00BD76C3" w:rsidP="006C2343">
      <w:pPr>
        <w:pStyle w:val="Titul1"/>
      </w:pPr>
      <w:r>
        <w:t>Zvláštní</w:t>
      </w:r>
      <w:r w:rsidR="00AD0C7B">
        <w:t xml:space="preserve"> technické podmínky</w:t>
      </w:r>
    </w:p>
    <w:p w:rsidR="00AD0C7B" w:rsidRDefault="00AD0C7B" w:rsidP="00EB46E5">
      <w:pPr>
        <w:pStyle w:val="Titul2"/>
      </w:pPr>
    </w:p>
    <w:p w:rsidR="00EB46E5" w:rsidRPr="00BF54FE" w:rsidRDefault="00EB46E5" w:rsidP="00BF54FE">
      <w:pPr>
        <w:pStyle w:val="Titul2"/>
      </w:pPr>
      <w:r w:rsidRPr="00BF54FE">
        <w:t>Zh</w:t>
      </w:r>
      <w:r w:rsidRPr="00BF54FE">
        <w:rPr>
          <w:rStyle w:val="Nzevakce"/>
          <w:b/>
        </w:rPr>
        <w:t>otov</w:t>
      </w:r>
      <w:r w:rsidRPr="00BF54FE">
        <w:t>en</w:t>
      </w:r>
      <w:r w:rsidR="00232000" w:rsidRPr="00BF54FE">
        <w:t xml:space="preserve">í stavby </w:t>
      </w:r>
    </w:p>
    <w:p w:rsidR="002007BA" w:rsidRDefault="002007BA" w:rsidP="006C2343">
      <w:pPr>
        <w:pStyle w:val="Tituldatum"/>
      </w:pPr>
    </w:p>
    <w:sdt>
      <w:sdtPr>
        <w:rPr>
          <w:rStyle w:val="Nzevakce"/>
        </w:rPr>
        <w:alias w:val="Název akce - Vypsat pole, přenese se do zápatí"/>
        <w:tag w:val="Název akce"/>
        <w:id w:val="1889687308"/>
        <w:placeholder>
          <w:docPart w:val="13E6BE721AEA4157B6403E713E317DA1"/>
        </w:placeholder>
        <w:text w:multiLine="1"/>
      </w:sdtPr>
      <w:sdtEndPr>
        <w:rPr>
          <w:rStyle w:val="Standardnpsmoodstavce"/>
          <w:rFonts w:asciiTheme="minorHAnsi" w:hAnsiTheme="minorHAnsi"/>
          <w:b w:val="0"/>
          <w:sz w:val="24"/>
        </w:rPr>
      </w:sdtEndPr>
      <w:sdtContent>
        <w:p w:rsidR="00BF54FE" w:rsidRDefault="009716F3" w:rsidP="006C2343">
          <w:pPr>
            <w:pStyle w:val="Tituldatum"/>
          </w:pPr>
          <w:r>
            <w:rPr>
              <w:rStyle w:val="Nzevakce"/>
            </w:rPr>
            <w:t>Doplnění závor na PZS v km 4,355 (P6654) trati Šumperk – Zábřeh na Moravě</w:t>
          </w:r>
        </w:p>
      </w:sdtContent>
    </w:sdt>
    <w:p w:rsidR="00BF54FE" w:rsidRDefault="00BF54FE" w:rsidP="006C2343">
      <w:pPr>
        <w:pStyle w:val="Tituldatum"/>
      </w:pPr>
    </w:p>
    <w:p w:rsidR="009226C1" w:rsidRDefault="009226C1" w:rsidP="006C2343">
      <w:pPr>
        <w:pStyle w:val="Tituldatum"/>
      </w:pPr>
    </w:p>
    <w:p w:rsidR="00DA1C67" w:rsidRDefault="00DA1C67" w:rsidP="006C2343">
      <w:pPr>
        <w:pStyle w:val="Tituldatum"/>
      </w:pPr>
    </w:p>
    <w:p w:rsidR="00DA1C67" w:rsidRDefault="00DA1C67" w:rsidP="006C2343">
      <w:pPr>
        <w:pStyle w:val="Tituldatum"/>
      </w:pPr>
    </w:p>
    <w:p w:rsidR="003B111D" w:rsidRDefault="003B111D" w:rsidP="006C2343">
      <w:pPr>
        <w:pStyle w:val="Tituldatum"/>
      </w:pPr>
    </w:p>
    <w:p w:rsidR="00826B7B" w:rsidRPr="006C2343" w:rsidRDefault="006C2343" w:rsidP="006C2343">
      <w:pPr>
        <w:pStyle w:val="Tituldatum"/>
      </w:pPr>
      <w:r w:rsidRPr="00EF39F5">
        <w:t xml:space="preserve">Datum vydání: </w:t>
      </w:r>
      <w:r w:rsidRPr="00EF39F5">
        <w:tab/>
      </w:r>
      <w:r w:rsidR="00F8522A" w:rsidRPr="003373CA">
        <w:rPr>
          <w:color w:val="FF0000"/>
        </w:rPr>
        <w:t>3</w:t>
      </w:r>
      <w:r w:rsidR="00C37324" w:rsidRPr="003373CA">
        <w:rPr>
          <w:color w:val="FF0000"/>
        </w:rPr>
        <w:t>.</w:t>
      </w:r>
      <w:r w:rsidR="00BA57F0" w:rsidRPr="003373CA">
        <w:rPr>
          <w:color w:val="FF0000"/>
        </w:rPr>
        <w:t xml:space="preserve"> </w:t>
      </w:r>
      <w:r w:rsidR="00F8522A" w:rsidRPr="003373CA">
        <w:rPr>
          <w:color w:val="FF0000"/>
        </w:rPr>
        <w:t>8</w:t>
      </w:r>
      <w:r w:rsidR="000C66B2" w:rsidRPr="003373CA">
        <w:rPr>
          <w:color w:val="FF0000"/>
        </w:rPr>
        <w:t>.</w:t>
      </w:r>
      <w:r w:rsidR="00BA57F0" w:rsidRPr="003373CA">
        <w:rPr>
          <w:color w:val="FF0000"/>
        </w:rPr>
        <w:t xml:space="preserve"> </w:t>
      </w:r>
      <w:r w:rsidR="00423582" w:rsidRPr="003373CA">
        <w:rPr>
          <w:color w:val="FF0000"/>
        </w:rPr>
        <w:t>20</w:t>
      </w:r>
      <w:r w:rsidR="009716F3" w:rsidRPr="003373CA">
        <w:rPr>
          <w:color w:val="FF0000"/>
        </w:rPr>
        <w:t>23</w:t>
      </w:r>
    </w:p>
    <w:p w:rsidR="00826B7B" w:rsidRDefault="00826B7B">
      <w:r>
        <w:br w:type="page"/>
      </w:r>
    </w:p>
    <w:p w:rsidR="00DA1C67" w:rsidRDefault="00DA1C67"/>
    <w:p w:rsidR="00BD7E91" w:rsidRDefault="00BD7E91" w:rsidP="00B101FD">
      <w:pPr>
        <w:pStyle w:val="Nadpisbezsl1-1"/>
      </w:pPr>
      <w:r>
        <w:t>Obsah</w:t>
      </w:r>
      <w:r w:rsidR="00887F36">
        <w:t xml:space="preserve"> </w:t>
      </w:r>
    </w:p>
    <w:p w:rsidR="00925FBD" w:rsidRDefault="00BD7E91">
      <w:pPr>
        <w:pStyle w:val="Obsah1"/>
        <w:rPr>
          <w:rFonts w:eastAsiaTheme="minorEastAsia"/>
          <w:b w:val="0"/>
          <w:caps w:val="0"/>
          <w:noProof/>
          <w:spacing w:val="0"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24113204" w:history="1">
        <w:r w:rsidR="00925FBD" w:rsidRPr="00703EC9">
          <w:rPr>
            <w:rStyle w:val="Hypertextovodkaz"/>
          </w:rPr>
          <w:t>1.</w:t>
        </w:r>
        <w:r w:rsidR="00925FBD">
          <w:rPr>
            <w:rFonts w:eastAsiaTheme="minorEastAsia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925FBD" w:rsidRPr="00703EC9">
          <w:rPr>
            <w:rStyle w:val="Hypertextovodkaz"/>
          </w:rPr>
          <w:t>SPECIFIKACE PŘEDMĚTU DÍLA</w:t>
        </w:r>
        <w:r w:rsidR="00925FBD">
          <w:rPr>
            <w:noProof/>
            <w:webHidden/>
          </w:rPr>
          <w:tab/>
        </w:r>
        <w:r w:rsidR="00925FBD">
          <w:rPr>
            <w:noProof/>
            <w:webHidden/>
          </w:rPr>
          <w:fldChar w:fldCharType="begin"/>
        </w:r>
        <w:r w:rsidR="00925FBD">
          <w:rPr>
            <w:noProof/>
            <w:webHidden/>
          </w:rPr>
          <w:instrText xml:space="preserve"> PAGEREF _Toc24113204 \h </w:instrText>
        </w:r>
        <w:r w:rsidR="00925FBD">
          <w:rPr>
            <w:noProof/>
            <w:webHidden/>
          </w:rPr>
        </w:r>
        <w:r w:rsidR="00925FBD">
          <w:rPr>
            <w:noProof/>
            <w:webHidden/>
          </w:rPr>
          <w:fldChar w:fldCharType="separate"/>
        </w:r>
        <w:r w:rsidR="003D6DB6">
          <w:rPr>
            <w:noProof/>
            <w:webHidden/>
          </w:rPr>
          <w:t>3</w:t>
        </w:r>
        <w:r w:rsidR="00925FBD">
          <w:rPr>
            <w:noProof/>
            <w:webHidden/>
          </w:rPr>
          <w:fldChar w:fldCharType="end"/>
        </w:r>
      </w:hyperlink>
    </w:p>
    <w:p w:rsidR="00925FBD" w:rsidRDefault="003373CA">
      <w:pPr>
        <w:pStyle w:val="Obsah2"/>
        <w:rPr>
          <w:rFonts w:eastAsiaTheme="minorEastAsia"/>
          <w:noProof/>
          <w:spacing w:val="0"/>
          <w:sz w:val="22"/>
          <w:szCs w:val="22"/>
          <w:lang w:eastAsia="cs-CZ"/>
        </w:rPr>
      </w:pPr>
      <w:hyperlink w:anchor="_Toc24113205" w:history="1">
        <w:r w:rsidR="00925FBD" w:rsidRPr="00703EC9">
          <w:rPr>
            <w:rStyle w:val="Hypertextovodkaz"/>
          </w:rPr>
          <w:t>1.1</w:t>
        </w:r>
        <w:r w:rsidR="00925FBD">
          <w:rPr>
            <w:rFonts w:eastAsiaTheme="minorEastAsia"/>
            <w:noProof/>
            <w:spacing w:val="0"/>
            <w:sz w:val="22"/>
            <w:szCs w:val="22"/>
            <w:lang w:eastAsia="cs-CZ"/>
          </w:rPr>
          <w:tab/>
        </w:r>
        <w:r w:rsidR="00925FBD" w:rsidRPr="00703EC9">
          <w:rPr>
            <w:rStyle w:val="Hypertextovodkaz"/>
          </w:rPr>
          <w:t>Účel a rozsah předmětu Díla</w:t>
        </w:r>
        <w:r w:rsidR="00925FBD">
          <w:rPr>
            <w:noProof/>
            <w:webHidden/>
          </w:rPr>
          <w:tab/>
        </w:r>
        <w:r w:rsidR="00925FBD">
          <w:rPr>
            <w:noProof/>
            <w:webHidden/>
          </w:rPr>
          <w:fldChar w:fldCharType="begin"/>
        </w:r>
        <w:r w:rsidR="00925FBD">
          <w:rPr>
            <w:noProof/>
            <w:webHidden/>
          </w:rPr>
          <w:instrText xml:space="preserve"> PAGEREF _Toc24113205 \h </w:instrText>
        </w:r>
        <w:r w:rsidR="00925FBD">
          <w:rPr>
            <w:noProof/>
            <w:webHidden/>
          </w:rPr>
        </w:r>
        <w:r w:rsidR="00925FBD">
          <w:rPr>
            <w:noProof/>
            <w:webHidden/>
          </w:rPr>
          <w:fldChar w:fldCharType="separate"/>
        </w:r>
        <w:r w:rsidR="003D6DB6">
          <w:rPr>
            <w:noProof/>
            <w:webHidden/>
          </w:rPr>
          <w:t>3</w:t>
        </w:r>
        <w:r w:rsidR="00925FBD">
          <w:rPr>
            <w:noProof/>
            <w:webHidden/>
          </w:rPr>
          <w:fldChar w:fldCharType="end"/>
        </w:r>
      </w:hyperlink>
    </w:p>
    <w:p w:rsidR="00925FBD" w:rsidRDefault="003373CA">
      <w:pPr>
        <w:pStyle w:val="Obsah2"/>
        <w:rPr>
          <w:rFonts w:eastAsiaTheme="minorEastAsia"/>
          <w:noProof/>
          <w:spacing w:val="0"/>
          <w:sz w:val="22"/>
          <w:szCs w:val="22"/>
          <w:lang w:eastAsia="cs-CZ"/>
        </w:rPr>
      </w:pPr>
      <w:hyperlink w:anchor="_Toc24113206" w:history="1">
        <w:r w:rsidR="00925FBD" w:rsidRPr="00703EC9">
          <w:rPr>
            <w:rStyle w:val="Hypertextovodkaz"/>
          </w:rPr>
          <w:t>1.2</w:t>
        </w:r>
        <w:r w:rsidR="00925FBD">
          <w:rPr>
            <w:rFonts w:eastAsiaTheme="minorEastAsia"/>
            <w:noProof/>
            <w:spacing w:val="0"/>
            <w:sz w:val="22"/>
            <w:szCs w:val="22"/>
            <w:lang w:eastAsia="cs-CZ"/>
          </w:rPr>
          <w:tab/>
        </w:r>
        <w:r w:rsidR="00925FBD" w:rsidRPr="00703EC9">
          <w:rPr>
            <w:rStyle w:val="Hypertextovodkaz"/>
          </w:rPr>
          <w:t>Umístění stavby</w:t>
        </w:r>
        <w:r w:rsidR="00925FBD">
          <w:rPr>
            <w:noProof/>
            <w:webHidden/>
          </w:rPr>
          <w:tab/>
        </w:r>
        <w:r w:rsidR="00925FBD">
          <w:rPr>
            <w:noProof/>
            <w:webHidden/>
          </w:rPr>
          <w:fldChar w:fldCharType="begin"/>
        </w:r>
        <w:r w:rsidR="00925FBD">
          <w:rPr>
            <w:noProof/>
            <w:webHidden/>
          </w:rPr>
          <w:instrText xml:space="preserve"> PAGEREF _Toc24113206 \h </w:instrText>
        </w:r>
        <w:r w:rsidR="00925FBD">
          <w:rPr>
            <w:noProof/>
            <w:webHidden/>
          </w:rPr>
        </w:r>
        <w:r w:rsidR="00925FBD">
          <w:rPr>
            <w:noProof/>
            <w:webHidden/>
          </w:rPr>
          <w:fldChar w:fldCharType="separate"/>
        </w:r>
        <w:r w:rsidR="003D6DB6">
          <w:rPr>
            <w:noProof/>
            <w:webHidden/>
          </w:rPr>
          <w:t>3</w:t>
        </w:r>
        <w:r w:rsidR="00925FBD">
          <w:rPr>
            <w:noProof/>
            <w:webHidden/>
          </w:rPr>
          <w:fldChar w:fldCharType="end"/>
        </w:r>
      </w:hyperlink>
    </w:p>
    <w:p w:rsidR="00925FBD" w:rsidRDefault="003373CA">
      <w:pPr>
        <w:pStyle w:val="Obsah1"/>
        <w:rPr>
          <w:rFonts w:eastAsiaTheme="minorEastAsia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24113207" w:history="1">
        <w:r w:rsidR="00925FBD" w:rsidRPr="00703EC9">
          <w:rPr>
            <w:rStyle w:val="Hypertextovodkaz"/>
          </w:rPr>
          <w:t>2.</w:t>
        </w:r>
        <w:r w:rsidR="00925FBD">
          <w:rPr>
            <w:rFonts w:eastAsiaTheme="minorEastAsia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925FBD" w:rsidRPr="00703EC9">
          <w:rPr>
            <w:rStyle w:val="Hypertextovodkaz"/>
          </w:rPr>
          <w:t>PŘEHLED VÝCHOZÍCH PODKLADŮ</w:t>
        </w:r>
        <w:r w:rsidR="00925FBD">
          <w:rPr>
            <w:noProof/>
            <w:webHidden/>
          </w:rPr>
          <w:tab/>
        </w:r>
        <w:r w:rsidR="00925FBD">
          <w:rPr>
            <w:noProof/>
            <w:webHidden/>
          </w:rPr>
          <w:fldChar w:fldCharType="begin"/>
        </w:r>
        <w:r w:rsidR="00925FBD">
          <w:rPr>
            <w:noProof/>
            <w:webHidden/>
          </w:rPr>
          <w:instrText xml:space="preserve"> PAGEREF _Toc24113207 \h </w:instrText>
        </w:r>
        <w:r w:rsidR="00925FBD">
          <w:rPr>
            <w:noProof/>
            <w:webHidden/>
          </w:rPr>
        </w:r>
        <w:r w:rsidR="00925FBD">
          <w:rPr>
            <w:noProof/>
            <w:webHidden/>
          </w:rPr>
          <w:fldChar w:fldCharType="separate"/>
        </w:r>
        <w:r w:rsidR="003D6DB6">
          <w:rPr>
            <w:noProof/>
            <w:webHidden/>
          </w:rPr>
          <w:t>3</w:t>
        </w:r>
        <w:r w:rsidR="00925FBD">
          <w:rPr>
            <w:noProof/>
            <w:webHidden/>
          </w:rPr>
          <w:fldChar w:fldCharType="end"/>
        </w:r>
      </w:hyperlink>
    </w:p>
    <w:p w:rsidR="00925FBD" w:rsidRDefault="003373CA">
      <w:pPr>
        <w:pStyle w:val="Obsah2"/>
        <w:rPr>
          <w:rFonts w:eastAsiaTheme="minorEastAsia"/>
          <w:noProof/>
          <w:spacing w:val="0"/>
          <w:sz w:val="22"/>
          <w:szCs w:val="22"/>
          <w:lang w:eastAsia="cs-CZ"/>
        </w:rPr>
      </w:pPr>
      <w:hyperlink w:anchor="_Toc24113208" w:history="1">
        <w:r w:rsidR="00925FBD" w:rsidRPr="00703EC9">
          <w:rPr>
            <w:rStyle w:val="Hypertextovodkaz"/>
          </w:rPr>
          <w:t>2.1</w:t>
        </w:r>
        <w:r w:rsidR="00925FBD">
          <w:rPr>
            <w:rFonts w:eastAsiaTheme="minorEastAsia"/>
            <w:noProof/>
            <w:spacing w:val="0"/>
            <w:sz w:val="22"/>
            <w:szCs w:val="22"/>
            <w:lang w:eastAsia="cs-CZ"/>
          </w:rPr>
          <w:tab/>
        </w:r>
        <w:r w:rsidR="00925FBD" w:rsidRPr="00703EC9">
          <w:rPr>
            <w:rStyle w:val="Hypertextovodkaz"/>
          </w:rPr>
          <w:t>Projektová dokumentace</w:t>
        </w:r>
        <w:r w:rsidR="00925FBD">
          <w:rPr>
            <w:noProof/>
            <w:webHidden/>
          </w:rPr>
          <w:tab/>
        </w:r>
        <w:r w:rsidR="00925FBD">
          <w:rPr>
            <w:noProof/>
            <w:webHidden/>
          </w:rPr>
          <w:fldChar w:fldCharType="begin"/>
        </w:r>
        <w:r w:rsidR="00925FBD">
          <w:rPr>
            <w:noProof/>
            <w:webHidden/>
          </w:rPr>
          <w:instrText xml:space="preserve"> PAGEREF _Toc24113208 \h </w:instrText>
        </w:r>
        <w:r w:rsidR="00925FBD">
          <w:rPr>
            <w:noProof/>
            <w:webHidden/>
          </w:rPr>
        </w:r>
        <w:r w:rsidR="00925FBD">
          <w:rPr>
            <w:noProof/>
            <w:webHidden/>
          </w:rPr>
          <w:fldChar w:fldCharType="separate"/>
        </w:r>
        <w:r w:rsidR="003D6DB6">
          <w:rPr>
            <w:noProof/>
            <w:webHidden/>
          </w:rPr>
          <w:t>3</w:t>
        </w:r>
        <w:r w:rsidR="00925FBD">
          <w:rPr>
            <w:noProof/>
            <w:webHidden/>
          </w:rPr>
          <w:fldChar w:fldCharType="end"/>
        </w:r>
      </w:hyperlink>
    </w:p>
    <w:p w:rsidR="00925FBD" w:rsidRDefault="003373CA">
      <w:pPr>
        <w:pStyle w:val="Obsah2"/>
        <w:rPr>
          <w:rFonts w:eastAsiaTheme="minorEastAsia"/>
          <w:noProof/>
          <w:spacing w:val="0"/>
          <w:sz w:val="22"/>
          <w:szCs w:val="22"/>
          <w:lang w:eastAsia="cs-CZ"/>
        </w:rPr>
      </w:pPr>
      <w:hyperlink w:anchor="_Toc24113209" w:history="1">
        <w:r w:rsidR="00925FBD" w:rsidRPr="00703EC9">
          <w:rPr>
            <w:rStyle w:val="Hypertextovodkaz"/>
          </w:rPr>
          <w:t>2.2</w:t>
        </w:r>
        <w:r w:rsidR="00925FBD">
          <w:rPr>
            <w:rFonts w:eastAsiaTheme="minorEastAsia"/>
            <w:noProof/>
            <w:spacing w:val="0"/>
            <w:sz w:val="22"/>
            <w:szCs w:val="22"/>
            <w:lang w:eastAsia="cs-CZ"/>
          </w:rPr>
          <w:tab/>
        </w:r>
        <w:r w:rsidR="00925FBD" w:rsidRPr="00703EC9">
          <w:rPr>
            <w:rStyle w:val="Hypertextovodkaz"/>
          </w:rPr>
          <w:t>Související dokumentace</w:t>
        </w:r>
        <w:r w:rsidR="00925FBD">
          <w:rPr>
            <w:noProof/>
            <w:webHidden/>
          </w:rPr>
          <w:tab/>
        </w:r>
        <w:r w:rsidR="00925FBD">
          <w:rPr>
            <w:noProof/>
            <w:webHidden/>
          </w:rPr>
          <w:fldChar w:fldCharType="begin"/>
        </w:r>
        <w:r w:rsidR="00925FBD">
          <w:rPr>
            <w:noProof/>
            <w:webHidden/>
          </w:rPr>
          <w:instrText xml:space="preserve"> PAGEREF _Toc24113209 \h </w:instrText>
        </w:r>
        <w:r w:rsidR="00925FBD">
          <w:rPr>
            <w:noProof/>
            <w:webHidden/>
          </w:rPr>
        </w:r>
        <w:r w:rsidR="00925FBD">
          <w:rPr>
            <w:noProof/>
            <w:webHidden/>
          </w:rPr>
          <w:fldChar w:fldCharType="separate"/>
        </w:r>
        <w:r w:rsidR="003D6DB6">
          <w:rPr>
            <w:noProof/>
            <w:webHidden/>
          </w:rPr>
          <w:t>3</w:t>
        </w:r>
        <w:r w:rsidR="00925FBD">
          <w:rPr>
            <w:noProof/>
            <w:webHidden/>
          </w:rPr>
          <w:fldChar w:fldCharType="end"/>
        </w:r>
      </w:hyperlink>
    </w:p>
    <w:p w:rsidR="00925FBD" w:rsidRDefault="003373CA">
      <w:pPr>
        <w:pStyle w:val="Obsah1"/>
        <w:rPr>
          <w:rFonts w:eastAsiaTheme="minorEastAsia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24113210" w:history="1">
        <w:r w:rsidR="00925FBD" w:rsidRPr="00703EC9">
          <w:rPr>
            <w:rStyle w:val="Hypertextovodkaz"/>
          </w:rPr>
          <w:t>3.</w:t>
        </w:r>
        <w:r w:rsidR="00925FBD">
          <w:rPr>
            <w:rFonts w:eastAsiaTheme="minorEastAsia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925FBD" w:rsidRPr="00703EC9">
          <w:rPr>
            <w:rStyle w:val="Hypertextovodkaz"/>
          </w:rPr>
          <w:t>KOORDINACE S JINÝMI STAVBAMI</w:t>
        </w:r>
        <w:r w:rsidR="00925FBD">
          <w:rPr>
            <w:noProof/>
            <w:webHidden/>
          </w:rPr>
          <w:tab/>
        </w:r>
        <w:r w:rsidR="00925FBD">
          <w:rPr>
            <w:noProof/>
            <w:webHidden/>
          </w:rPr>
          <w:fldChar w:fldCharType="begin"/>
        </w:r>
        <w:r w:rsidR="00925FBD">
          <w:rPr>
            <w:noProof/>
            <w:webHidden/>
          </w:rPr>
          <w:instrText xml:space="preserve"> PAGEREF _Toc24113210 \h </w:instrText>
        </w:r>
        <w:r w:rsidR="00925FBD">
          <w:rPr>
            <w:noProof/>
            <w:webHidden/>
          </w:rPr>
        </w:r>
        <w:r w:rsidR="00925FBD">
          <w:rPr>
            <w:noProof/>
            <w:webHidden/>
          </w:rPr>
          <w:fldChar w:fldCharType="separate"/>
        </w:r>
        <w:r w:rsidR="003D6DB6">
          <w:rPr>
            <w:noProof/>
            <w:webHidden/>
          </w:rPr>
          <w:t>3</w:t>
        </w:r>
        <w:r w:rsidR="00925FBD">
          <w:rPr>
            <w:noProof/>
            <w:webHidden/>
          </w:rPr>
          <w:fldChar w:fldCharType="end"/>
        </w:r>
      </w:hyperlink>
    </w:p>
    <w:p w:rsidR="00925FBD" w:rsidRDefault="003373CA">
      <w:pPr>
        <w:pStyle w:val="Obsah1"/>
        <w:rPr>
          <w:rFonts w:eastAsiaTheme="minorEastAsia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24113211" w:history="1">
        <w:r w:rsidR="00925FBD" w:rsidRPr="00703EC9">
          <w:rPr>
            <w:rStyle w:val="Hypertextovodkaz"/>
          </w:rPr>
          <w:t>4.</w:t>
        </w:r>
        <w:r w:rsidR="00925FBD">
          <w:rPr>
            <w:rFonts w:eastAsiaTheme="minorEastAsia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925FBD" w:rsidRPr="00703EC9">
          <w:rPr>
            <w:rStyle w:val="Hypertextovodkaz"/>
          </w:rPr>
          <w:t>ZVLÁŠTNÍ TECHNICKÉ PODMÍNKY A POŽADAVKY NA PROVEDENÍ DÍLA</w:t>
        </w:r>
        <w:r w:rsidR="00925FBD">
          <w:rPr>
            <w:noProof/>
            <w:webHidden/>
          </w:rPr>
          <w:tab/>
        </w:r>
        <w:r w:rsidR="00925FBD">
          <w:rPr>
            <w:noProof/>
            <w:webHidden/>
          </w:rPr>
          <w:fldChar w:fldCharType="begin"/>
        </w:r>
        <w:r w:rsidR="00925FBD">
          <w:rPr>
            <w:noProof/>
            <w:webHidden/>
          </w:rPr>
          <w:instrText xml:space="preserve"> PAGEREF _Toc24113211 \h </w:instrText>
        </w:r>
        <w:r w:rsidR="00925FBD">
          <w:rPr>
            <w:noProof/>
            <w:webHidden/>
          </w:rPr>
        </w:r>
        <w:r w:rsidR="00925FBD">
          <w:rPr>
            <w:noProof/>
            <w:webHidden/>
          </w:rPr>
          <w:fldChar w:fldCharType="separate"/>
        </w:r>
        <w:r w:rsidR="003D6DB6">
          <w:rPr>
            <w:noProof/>
            <w:webHidden/>
          </w:rPr>
          <w:t>4</w:t>
        </w:r>
        <w:r w:rsidR="00925FBD">
          <w:rPr>
            <w:noProof/>
            <w:webHidden/>
          </w:rPr>
          <w:fldChar w:fldCharType="end"/>
        </w:r>
      </w:hyperlink>
    </w:p>
    <w:p w:rsidR="00925FBD" w:rsidRDefault="003373CA">
      <w:pPr>
        <w:pStyle w:val="Obsah2"/>
        <w:rPr>
          <w:rFonts w:eastAsiaTheme="minorEastAsia"/>
          <w:noProof/>
          <w:spacing w:val="0"/>
          <w:sz w:val="22"/>
          <w:szCs w:val="22"/>
          <w:lang w:eastAsia="cs-CZ"/>
        </w:rPr>
      </w:pPr>
      <w:hyperlink w:anchor="_Toc24113212" w:history="1">
        <w:r w:rsidR="00925FBD" w:rsidRPr="00703EC9">
          <w:rPr>
            <w:rStyle w:val="Hypertextovodkaz"/>
          </w:rPr>
          <w:t>4.1</w:t>
        </w:r>
        <w:r w:rsidR="00925FBD">
          <w:rPr>
            <w:rFonts w:eastAsiaTheme="minorEastAsia"/>
            <w:noProof/>
            <w:spacing w:val="0"/>
            <w:sz w:val="22"/>
            <w:szCs w:val="22"/>
            <w:lang w:eastAsia="cs-CZ"/>
          </w:rPr>
          <w:tab/>
        </w:r>
        <w:r w:rsidR="00925FBD" w:rsidRPr="00703EC9">
          <w:rPr>
            <w:rStyle w:val="Hypertextovodkaz"/>
          </w:rPr>
          <w:t>Doklady překládané zhotovitelem</w:t>
        </w:r>
        <w:r w:rsidR="00925FBD">
          <w:rPr>
            <w:noProof/>
            <w:webHidden/>
          </w:rPr>
          <w:tab/>
        </w:r>
        <w:r w:rsidR="00925FBD">
          <w:rPr>
            <w:noProof/>
            <w:webHidden/>
          </w:rPr>
          <w:fldChar w:fldCharType="begin"/>
        </w:r>
        <w:r w:rsidR="00925FBD">
          <w:rPr>
            <w:noProof/>
            <w:webHidden/>
          </w:rPr>
          <w:instrText xml:space="preserve"> PAGEREF _Toc24113212 \h </w:instrText>
        </w:r>
        <w:r w:rsidR="00925FBD">
          <w:rPr>
            <w:noProof/>
            <w:webHidden/>
          </w:rPr>
        </w:r>
        <w:r w:rsidR="00925FBD">
          <w:rPr>
            <w:noProof/>
            <w:webHidden/>
          </w:rPr>
          <w:fldChar w:fldCharType="separate"/>
        </w:r>
        <w:r w:rsidR="003D6DB6">
          <w:rPr>
            <w:noProof/>
            <w:webHidden/>
          </w:rPr>
          <w:t>4</w:t>
        </w:r>
        <w:r w:rsidR="00925FBD">
          <w:rPr>
            <w:noProof/>
            <w:webHidden/>
          </w:rPr>
          <w:fldChar w:fldCharType="end"/>
        </w:r>
      </w:hyperlink>
    </w:p>
    <w:p w:rsidR="00925FBD" w:rsidRDefault="003373CA">
      <w:pPr>
        <w:pStyle w:val="Obsah1"/>
        <w:rPr>
          <w:rFonts w:eastAsiaTheme="minorEastAsia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24113213" w:history="1">
        <w:r w:rsidR="00925FBD" w:rsidRPr="00703EC9">
          <w:rPr>
            <w:rStyle w:val="Hypertextovodkaz"/>
          </w:rPr>
          <w:t>5.</w:t>
        </w:r>
        <w:r w:rsidR="00925FBD">
          <w:rPr>
            <w:rFonts w:eastAsiaTheme="minorEastAsia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925FBD" w:rsidRPr="00703EC9">
          <w:rPr>
            <w:rStyle w:val="Hypertextovodkaz"/>
          </w:rPr>
          <w:t>ORGANIZACE VÝSTAVBY, VÝLUKY</w:t>
        </w:r>
        <w:r w:rsidR="00925FBD">
          <w:rPr>
            <w:noProof/>
            <w:webHidden/>
          </w:rPr>
          <w:tab/>
        </w:r>
        <w:r w:rsidR="00925FBD">
          <w:rPr>
            <w:noProof/>
            <w:webHidden/>
          </w:rPr>
          <w:fldChar w:fldCharType="begin"/>
        </w:r>
        <w:r w:rsidR="00925FBD">
          <w:rPr>
            <w:noProof/>
            <w:webHidden/>
          </w:rPr>
          <w:instrText xml:space="preserve"> PAGEREF _Toc24113213 \h </w:instrText>
        </w:r>
        <w:r w:rsidR="00925FBD">
          <w:rPr>
            <w:noProof/>
            <w:webHidden/>
          </w:rPr>
        </w:r>
        <w:r w:rsidR="00925FBD">
          <w:rPr>
            <w:noProof/>
            <w:webHidden/>
          </w:rPr>
          <w:fldChar w:fldCharType="separate"/>
        </w:r>
        <w:r w:rsidR="003D6DB6">
          <w:rPr>
            <w:noProof/>
            <w:webHidden/>
          </w:rPr>
          <w:t>4</w:t>
        </w:r>
        <w:r w:rsidR="00925FBD">
          <w:rPr>
            <w:noProof/>
            <w:webHidden/>
          </w:rPr>
          <w:fldChar w:fldCharType="end"/>
        </w:r>
      </w:hyperlink>
    </w:p>
    <w:p w:rsidR="00925FBD" w:rsidRDefault="003373CA">
      <w:pPr>
        <w:pStyle w:val="Obsah1"/>
        <w:rPr>
          <w:rFonts w:eastAsiaTheme="minorEastAsia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24113214" w:history="1">
        <w:r w:rsidR="00925FBD" w:rsidRPr="00703EC9">
          <w:rPr>
            <w:rStyle w:val="Hypertextovodkaz"/>
          </w:rPr>
          <w:t>6.</w:t>
        </w:r>
        <w:r w:rsidR="00925FBD">
          <w:rPr>
            <w:rFonts w:eastAsiaTheme="minorEastAsia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925FBD" w:rsidRPr="00703EC9">
          <w:rPr>
            <w:rStyle w:val="Hypertextovodkaz"/>
          </w:rPr>
          <w:t>SOUVISEJÍCÍ DOKUMENTY A PŘEDPISY</w:t>
        </w:r>
        <w:r w:rsidR="00925FBD">
          <w:rPr>
            <w:noProof/>
            <w:webHidden/>
          </w:rPr>
          <w:tab/>
        </w:r>
        <w:r w:rsidR="00925FBD">
          <w:rPr>
            <w:noProof/>
            <w:webHidden/>
          </w:rPr>
          <w:fldChar w:fldCharType="begin"/>
        </w:r>
        <w:r w:rsidR="00925FBD">
          <w:rPr>
            <w:noProof/>
            <w:webHidden/>
          </w:rPr>
          <w:instrText xml:space="preserve"> PAGEREF _Toc24113214 \h </w:instrText>
        </w:r>
        <w:r w:rsidR="00925FBD">
          <w:rPr>
            <w:noProof/>
            <w:webHidden/>
          </w:rPr>
        </w:r>
        <w:r w:rsidR="00925FBD">
          <w:rPr>
            <w:noProof/>
            <w:webHidden/>
          </w:rPr>
          <w:fldChar w:fldCharType="separate"/>
        </w:r>
        <w:r w:rsidR="003D6DB6">
          <w:rPr>
            <w:noProof/>
            <w:webHidden/>
          </w:rPr>
          <w:t>4</w:t>
        </w:r>
        <w:r w:rsidR="00925FBD">
          <w:rPr>
            <w:noProof/>
            <w:webHidden/>
          </w:rPr>
          <w:fldChar w:fldCharType="end"/>
        </w:r>
      </w:hyperlink>
    </w:p>
    <w:p w:rsidR="00AD0C7B" w:rsidRDefault="00BD7E91" w:rsidP="008D03B9">
      <w:r>
        <w:fldChar w:fldCharType="end"/>
      </w:r>
    </w:p>
    <w:p w:rsidR="000145C8" w:rsidRPr="003B5AAE" w:rsidRDefault="000145C8" w:rsidP="000145C8">
      <w:pPr>
        <w:pStyle w:val="Textbezslovn"/>
        <w:ind w:left="0"/>
        <w:rPr>
          <w:rStyle w:val="Tun"/>
        </w:rPr>
      </w:pPr>
    </w:p>
    <w:tbl>
      <w:tblPr>
        <w:tblStyle w:val="Mkatabulky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AD0C7B" w:rsidRPr="00AD0C7B" w:rsidTr="00041EC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0145C8" w:rsidRDefault="00AD0C7B" w:rsidP="003B111D">
            <w:pPr>
              <w:pStyle w:val="Zkratky1"/>
              <w:rPr>
                <w:highlight w:val="green"/>
              </w:rPr>
            </w:pPr>
          </w:p>
        </w:tc>
        <w:tc>
          <w:tcPr>
            <w:tcW w:w="745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0145C8" w:rsidRDefault="00AD0C7B" w:rsidP="0076790E">
            <w:pPr>
              <w:pStyle w:val="Zkratky2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</w:p>
        </w:tc>
      </w:tr>
      <w:tr w:rsidR="00AD0C7B" w:rsidRPr="00AD0C7B" w:rsidTr="00041EC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AD0C7B" w:rsidRDefault="00AD0C7B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6115D3" w:rsidRDefault="00AD0C7B" w:rsidP="000F15F1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D0C7B" w:rsidRPr="00AD0C7B" w:rsidTr="00041EC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AD0C7B" w:rsidRDefault="00AD0C7B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6115D3" w:rsidRDefault="00AD0C7B" w:rsidP="000F15F1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D0C7B" w:rsidRPr="00AD0C7B" w:rsidTr="00041EC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AD0C7B" w:rsidRDefault="00AD0C7B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6115D3" w:rsidRDefault="00AD0C7B" w:rsidP="000F15F1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D0C7B" w:rsidRPr="00AD0C7B" w:rsidTr="00041EC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AD0C7B" w:rsidRDefault="00AD0C7B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6115D3" w:rsidRDefault="00AD0C7B" w:rsidP="000F15F1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D0C7B" w:rsidRPr="00AD0C7B" w:rsidTr="00041EC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AD0C7B" w:rsidRDefault="00AD0C7B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6115D3" w:rsidRDefault="00AD0C7B" w:rsidP="000F15F1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041EC8" w:rsidRDefault="00041EC8" w:rsidP="00AD0C7B"/>
    <w:p w:rsidR="00826B7B" w:rsidRDefault="00826B7B">
      <w:r>
        <w:br w:type="page"/>
      </w:r>
    </w:p>
    <w:p w:rsidR="00DF7BAA" w:rsidRDefault="00DF7BAA" w:rsidP="00DF7BAA">
      <w:pPr>
        <w:pStyle w:val="Nadpis2-1"/>
      </w:pPr>
      <w:bookmarkStart w:id="0" w:name="_Toc6410429"/>
      <w:bookmarkStart w:id="1" w:name="_Toc24113204"/>
      <w:bookmarkStart w:id="2" w:name="_Toc389559699"/>
      <w:bookmarkStart w:id="3" w:name="_Toc397429847"/>
      <w:bookmarkStart w:id="4" w:name="_Ref433028040"/>
      <w:bookmarkStart w:id="5" w:name="_Toc1048197"/>
      <w:bookmarkStart w:id="6" w:name="_Toc13731855"/>
      <w:r w:rsidRPr="00782CE4">
        <w:t>SPECIFIKACE</w:t>
      </w:r>
      <w:r>
        <w:t xml:space="preserve"> PŘEDMĚTU DÍLA</w:t>
      </w:r>
      <w:bookmarkEnd w:id="0"/>
      <w:bookmarkEnd w:id="1"/>
    </w:p>
    <w:p w:rsidR="00DF7BAA" w:rsidRDefault="00DF7BAA" w:rsidP="00DF7BAA">
      <w:pPr>
        <w:pStyle w:val="Nadpis2-2"/>
      </w:pPr>
      <w:bookmarkStart w:id="7" w:name="_Toc6410430"/>
      <w:bookmarkStart w:id="8" w:name="_Toc24113205"/>
      <w:r>
        <w:t>Účel a rozsah předmětu Díla</w:t>
      </w:r>
      <w:bookmarkEnd w:id="7"/>
      <w:bookmarkEnd w:id="8"/>
    </w:p>
    <w:p w:rsidR="00152FB6" w:rsidRPr="00152FB6" w:rsidRDefault="00152FB6" w:rsidP="00BA57F0">
      <w:pPr>
        <w:pStyle w:val="Text2-1"/>
      </w:pPr>
      <w:r>
        <w:t>Předmětem díla je zhotovení stavby „</w:t>
      </w:r>
      <w:r w:rsidR="009716F3" w:rsidRPr="0096753E">
        <w:rPr>
          <w:rFonts w:eastAsia="Times New Roman" w:cs="Arial"/>
          <w:lang w:eastAsia="cs-CZ"/>
        </w:rPr>
        <w:t>Doplnění závor na PZS v km 4,355 (P6654) trati Šumperk – Zábřeh na Moravě</w:t>
      </w:r>
      <w:r>
        <w:t xml:space="preserve">“ jejímž cílem je </w:t>
      </w:r>
      <w:r w:rsidR="009716F3">
        <w:rPr>
          <w:rFonts w:cs="Arial"/>
        </w:rPr>
        <w:t>z</w:t>
      </w:r>
      <w:r w:rsidR="009716F3" w:rsidRPr="00EE1798">
        <w:rPr>
          <w:rFonts w:cs="Arial"/>
        </w:rPr>
        <w:t>výšení bezpečnosti silničního a železničního provozu na frekve</w:t>
      </w:r>
      <w:r w:rsidR="00E6451C">
        <w:rPr>
          <w:rFonts w:cs="Arial"/>
        </w:rPr>
        <w:t xml:space="preserve">ntovaném železničním přejezdu na ulici 1.máje a Vyhnálovská v </w:t>
      </w:r>
      <w:r w:rsidR="009716F3" w:rsidRPr="00EE1798">
        <w:rPr>
          <w:rFonts w:cs="Arial"/>
        </w:rPr>
        <w:t>obci Postřelmov, kde za posledních 10 let došlo k několika střetnutím účastníků silničního provozu s projíždějícími vlaky s újmou na zdraví a majetku, včetně úmrtí</w:t>
      </w:r>
      <w:r w:rsidR="00B445D1">
        <w:rPr>
          <w:rFonts w:cs="Arial"/>
        </w:rPr>
        <w:t>.</w:t>
      </w:r>
    </w:p>
    <w:p w:rsidR="00152FB6" w:rsidRPr="00152FB6" w:rsidRDefault="00152FB6" w:rsidP="00152FB6">
      <w:pPr>
        <w:pStyle w:val="Text2-1"/>
      </w:pPr>
      <w:r w:rsidRPr="00152FB6">
        <w:t>Rozsah Díla „</w:t>
      </w:r>
      <w:r w:rsidR="009716F3" w:rsidRPr="0096753E">
        <w:rPr>
          <w:rFonts w:eastAsia="Times New Roman" w:cs="Arial"/>
          <w:lang w:eastAsia="cs-CZ"/>
        </w:rPr>
        <w:t>Doplnění závor na PZS v km 4,355 (P6654) trati Šumperk – Zábřeh na Moravě</w:t>
      </w:r>
      <w:r w:rsidRPr="00152FB6">
        <w:t xml:space="preserve">“ je zhotovení stavby včetně vyhotovení </w:t>
      </w:r>
      <w:r w:rsidR="00B73714">
        <w:t>dokumentace skutečného provedení</w:t>
      </w:r>
      <w:r w:rsidRPr="00152FB6">
        <w:t>.</w:t>
      </w:r>
    </w:p>
    <w:p w:rsidR="00DF7BAA" w:rsidRPr="002A7B5C" w:rsidRDefault="00DF7BAA" w:rsidP="00DF7BAA">
      <w:pPr>
        <w:pStyle w:val="Nadpis2-2"/>
      </w:pPr>
      <w:bookmarkStart w:id="9" w:name="_Toc6410431"/>
      <w:bookmarkStart w:id="10" w:name="_Toc24113206"/>
      <w:r w:rsidRPr="002A7B5C">
        <w:t>Umístění stavby</w:t>
      </w:r>
      <w:bookmarkEnd w:id="9"/>
      <w:bookmarkEnd w:id="10"/>
    </w:p>
    <w:p w:rsidR="005570E8" w:rsidRPr="002A7B5C" w:rsidRDefault="00CA6B64" w:rsidP="00CA6B64">
      <w:pPr>
        <w:pStyle w:val="Text2-1"/>
        <w:spacing w:after="0"/>
        <w:rPr>
          <w:rFonts w:cs="Arial"/>
        </w:rPr>
      </w:pPr>
      <w:r w:rsidRPr="002A7B5C">
        <w:t xml:space="preserve">Stavba bude probíhat </w:t>
      </w:r>
      <w:r w:rsidR="009716F3">
        <w:t>na</w:t>
      </w:r>
      <w:r w:rsidRPr="002A7B5C">
        <w:t> železniční</w:t>
      </w:r>
      <w:r w:rsidR="009716F3">
        <w:t xml:space="preserve">m přejezdu P6654 km 4,355 </w:t>
      </w:r>
      <w:r w:rsidRPr="002A7B5C">
        <w:t xml:space="preserve">v traťovém/definičním úseku </w:t>
      </w:r>
      <w:r w:rsidR="00E6451C">
        <w:t>193102 Zábřeh na Moravě – Postřelmov</w:t>
      </w:r>
      <w:r w:rsidRPr="002A7B5C">
        <w:t>,</w:t>
      </w:r>
      <w:r w:rsidR="00602393" w:rsidRPr="002A7B5C">
        <w:t> </w:t>
      </w:r>
      <w:r w:rsidR="00E6451C">
        <w:t>celostátní</w:t>
      </w:r>
      <w:r w:rsidRPr="002A7B5C">
        <w:t xml:space="preserve"> trati č.</w:t>
      </w:r>
      <w:r w:rsidR="00E6451C">
        <w:t>270 Šumperk – Zábřeh na Moravě - Přerov</w:t>
      </w:r>
      <w:r w:rsidRPr="002A7B5C">
        <w:t xml:space="preserve"> v Olomouckém kraji.</w:t>
      </w:r>
    </w:p>
    <w:p w:rsidR="00DF7BAA" w:rsidRDefault="00DF7BAA" w:rsidP="00DF7BAA">
      <w:pPr>
        <w:pStyle w:val="Nadpis2-1"/>
      </w:pPr>
      <w:bookmarkStart w:id="11" w:name="_Toc6410432"/>
      <w:bookmarkStart w:id="12" w:name="_Toc24113207"/>
      <w:r>
        <w:t>PŘEHLED VÝCHOZÍCH PODKLADŮ</w:t>
      </w:r>
      <w:bookmarkEnd w:id="11"/>
      <w:bookmarkEnd w:id="12"/>
    </w:p>
    <w:p w:rsidR="00DF7BAA" w:rsidRDefault="00DF7BAA" w:rsidP="00DF7BAA">
      <w:pPr>
        <w:pStyle w:val="Nadpis2-2"/>
      </w:pPr>
      <w:bookmarkStart w:id="13" w:name="_Toc6410433"/>
      <w:bookmarkStart w:id="14" w:name="_Toc24113208"/>
      <w:r>
        <w:t>Projektová dokumentace</w:t>
      </w:r>
      <w:bookmarkEnd w:id="13"/>
      <w:bookmarkEnd w:id="14"/>
    </w:p>
    <w:p w:rsidR="00DF7BAA" w:rsidRPr="00653792" w:rsidRDefault="00DF7BAA" w:rsidP="00DF7BAA">
      <w:pPr>
        <w:pStyle w:val="Text2-1"/>
      </w:pPr>
      <w:r>
        <w:t>Projektová dokumentace</w:t>
      </w:r>
      <w:r w:rsidR="00AB5D40">
        <w:t xml:space="preserve"> pro </w:t>
      </w:r>
      <w:r w:rsidR="005570E8">
        <w:t xml:space="preserve">vydání společného </w:t>
      </w:r>
      <w:r w:rsidR="00AB5D40">
        <w:t>povolení</w:t>
      </w:r>
      <w:r w:rsidR="005570E8">
        <w:t xml:space="preserve"> stavby</w:t>
      </w:r>
      <w:r>
        <w:t xml:space="preserve"> „</w:t>
      </w:r>
      <w:r w:rsidR="00E6451C" w:rsidRPr="0096753E">
        <w:rPr>
          <w:rFonts w:eastAsia="Times New Roman" w:cs="Arial"/>
          <w:lang w:eastAsia="cs-CZ"/>
        </w:rPr>
        <w:t>Doplnění závor na PZS v km 4,355 (P6654) trati Šumperk – Zábřeh na Moravě</w:t>
      </w:r>
      <w:r w:rsidR="00152FB6">
        <w:t>“</w:t>
      </w:r>
      <w:r w:rsidR="005570E8">
        <w:t xml:space="preserve">, </w:t>
      </w:r>
      <w:r w:rsidR="00185889" w:rsidRPr="00FE799E">
        <w:rPr>
          <w:rFonts w:eastAsia="Times New Roman" w:cs="Arial"/>
          <w:lang w:eastAsia="cs-CZ"/>
        </w:rPr>
        <w:t xml:space="preserve">zpracovaná společností </w:t>
      </w:r>
      <w:r w:rsidR="00E6451C">
        <w:rPr>
          <w:rFonts w:eastAsia="Times New Roman" w:cs="Arial"/>
          <w:lang w:eastAsia="cs-CZ"/>
        </w:rPr>
        <w:t xml:space="preserve">Signal </w:t>
      </w:r>
      <w:r w:rsidR="00E6451C" w:rsidRPr="00653792">
        <w:rPr>
          <w:rFonts w:eastAsia="Times New Roman" w:cs="Arial"/>
          <w:lang w:eastAsia="cs-CZ"/>
        </w:rPr>
        <w:t>Projekt s.r.o.</w:t>
      </w:r>
      <w:r w:rsidR="00185889" w:rsidRPr="00653792">
        <w:rPr>
          <w:rFonts w:eastAsia="Times New Roman" w:cs="Arial"/>
          <w:lang w:eastAsia="cs-CZ"/>
        </w:rPr>
        <w:t xml:space="preserve">, se sídlem </w:t>
      </w:r>
      <w:r w:rsidR="00E6451C" w:rsidRPr="00653792">
        <w:rPr>
          <w:rFonts w:eastAsia="Times New Roman" w:cs="Arial"/>
          <w:lang w:eastAsia="cs-CZ"/>
        </w:rPr>
        <w:t>Vídeňská 55, 639 00 Brno</w:t>
      </w:r>
      <w:r w:rsidR="008707B8" w:rsidRPr="00653792">
        <w:rPr>
          <w:rFonts w:eastAsia="Times New Roman" w:cs="Arial"/>
          <w:lang w:eastAsia="cs-CZ"/>
        </w:rPr>
        <w:t xml:space="preserve">, IČ: </w:t>
      </w:r>
      <w:r w:rsidR="00E6451C" w:rsidRPr="00653792">
        <w:rPr>
          <w:rFonts w:eastAsia="Times New Roman" w:cs="Arial"/>
          <w:lang w:eastAsia="cs-CZ"/>
        </w:rPr>
        <w:t>25525441</w:t>
      </w:r>
      <w:r w:rsidR="008707B8" w:rsidRPr="00653792">
        <w:rPr>
          <w:rFonts w:eastAsia="Times New Roman" w:cs="Arial"/>
          <w:lang w:eastAsia="cs-CZ"/>
        </w:rPr>
        <w:t xml:space="preserve">, ze dne </w:t>
      </w:r>
      <w:r w:rsidR="00E6451C" w:rsidRPr="00653792">
        <w:rPr>
          <w:rFonts w:eastAsia="Times New Roman" w:cs="Arial"/>
          <w:lang w:eastAsia="cs-CZ"/>
        </w:rPr>
        <w:t>4</w:t>
      </w:r>
      <w:r w:rsidR="008707B8" w:rsidRPr="00653792">
        <w:rPr>
          <w:rFonts w:eastAsia="Times New Roman" w:cs="Arial"/>
          <w:lang w:eastAsia="cs-CZ"/>
        </w:rPr>
        <w:t xml:space="preserve">. </w:t>
      </w:r>
      <w:r w:rsidR="00E6451C" w:rsidRPr="00653792">
        <w:rPr>
          <w:rFonts w:eastAsia="Times New Roman" w:cs="Arial"/>
          <w:lang w:eastAsia="cs-CZ"/>
        </w:rPr>
        <w:t>6</w:t>
      </w:r>
      <w:r w:rsidR="008707B8" w:rsidRPr="00653792">
        <w:rPr>
          <w:rFonts w:eastAsia="Times New Roman" w:cs="Arial"/>
          <w:lang w:eastAsia="cs-CZ"/>
        </w:rPr>
        <w:t>. 2021.</w:t>
      </w:r>
      <w:r w:rsidRPr="00653792">
        <w:t xml:space="preserve"> </w:t>
      </w:r>
    </w:p>
    <w:p w:rsidR="00DF7BAA" w:rsidRPr="00653792" w:rsidRDefault="00DF7BAA" w:rsidP="00DF7BAA">
      <w:pPr>
        <w:pStyle w:val="Nadpis2-2"/>
      </w:pPr>
      <w:bookmarkStart w:id="15" w:name="_Toc6410434"/>
      <w:bookmarkStart w:id="16" w:name="_Toc24113209"/>
      <w:r w:rsidRPr="00653792">
        <w:t>Související dokumentace</w:t>
      </w:r>
      <w:bookmarkEnd w:id="15"/>
      <w:bookmarkEnd w:id="16"/>
    </w:p>
    <w:p w:rsidR="00BB0B52" w:rsidRPr="00653792" w:rsidRDefault="00DF7BAA" w:rsidP="00C37406">
      <w:pPr>
        <w:pStyle w:val="Text2-1"/>
      </w:pPr>
      <w:r w:rsidRPr="00653792">
        <w:t xml:space="preserve">Schvalovací protokol </w:t>
      </w:r>
      <w:r w:rsidR="006301E1" w:rsidRPr="00653792">
        <w:t xml:space="preserve">projektové </w:t>
      </w:r>
      <w:r w:rsidR="00AD092A" w:rsidRPr="00653792">
        <w:rPr>
          <w:rFonts w:eastAsia="Times New Roman" w:cs="Arial"/>
          <w:lang w:eastAsia="cs-CZ"/>
        </w:rPr>
        <w:t xml:space="preserve">dokumentace </w:t>
      </w:r>
      <w:r w:rsidR="006301E1" w:rsidRPr="00653792">
        <w:rPr>
          <w:rFonts w:eastAsia="Times New Roman" w:cs="Arial"/>
          <w:lang w:eastAsia="cs-CZ"/>
        </w:rPr>
        <w:t>ve fázi 3</w:t>
      </w:r>
      <w:r w:rsidR="00AD092A" w:rsidRPr="00653792">
        <w:rPr>
          <w:rFonts w:eastAsia="Times New Roman" w:cs="Arial"/>
          <w:lang w:eastAsia="cs-CZ"/>
        </w:rPr>
        <w:t xml:space="preserve"> č. j. </w:t>
      </w:r>
      <w:r w:rsidR="00653792" w:rsidRPr="00653792">
        <w:rPr>
          <w:rFonts w:eastAsia="Times New Roman" w:cs="Arial"/>
          <w:lang w:eastAsia="cs-CZ"/>
        </w:rPr>
        <w:t>29178</w:t>
      </w:r>
      <w:r w:rsidR="00C37324" w:rsidRPr="00653792">
        <w:rPr>
          <w:rFonts w:eastAsia="Times New Roman" w:cs="Arial"/>
          <w:lang w:eastAsia="cs-CZ"/>
        </w:rPr>
        <w:t>/202</w:t>
      </w:r>
      <w:r w:rsidR="00653792" w:rsidRPr="00653792">
        <w:rPr>
          <w:rFonts w:eastAsia="Times New Roman" w:cs="Arial"/>
          <w:lang w:eastAsia="cs-CZ"/>
        </w:rPr>
        <w:t>3</w:t>
      </w:r>
      <w:r w:rsidR="00C37324" w:rsidRPr="00653792">
        <w:rPr>
          <w:rFonts w:eastAsia="Times New Roman" w:cs="Arial"/>
          <w:lang w:eastAsia="cs-CZ"/>
        </w:rPr>
        <w:t>-SŽ-GŘ-06-Hlo</w:t>
      </w:r>
      <w:r w:rsidR="00AD092A" w:rsidRPr="00653792">
        <w:rPr>
          <w:rFonts w:eastAsia="Times New Roman" w:cs="Arial"/>
          <w:lang w:val="en-US" w:eastAsia="cs-CZ"/>
        </w:rPr>
        <w:t xml:space="preserve"> ze dne </w:t>
      </w:r>
      <w:r w:rsidR="00653792" w:rsidRPr="00653792">
        <w:rPr>
          <w:rFonts w:eastAsia="Times New Roman" w:cs="Arial"/>
          <w:lang w:val="en-US" w:eastAsia="cs-CZ"/>
        </w:rPr>
        <w:t>2. 5. 2023</w:t>
      </w:r>
      <w:r w:rsidR="00C37406" w:rsidRPr="00653792">
        <w:t>.</w:t>
      </w:r>
    </w:p>
    <w:p w:rsidR="00AB1976" w:rsidRPr="00653792" w:rsidRDefault="00D860F0" w:rsidP="00C37406">
      <w:pPr>
        <w:pStyle w:val="Text2-1"/>
      </w:pPr>
      <w:r w:rsidRPr="00653792">
        <w:rPr>
          <w:rFonts w:eastAsia="Times New Roman" w:cs="Arial"/>
          <w:lang w:eastAsia="cs-CZ"/>
        </w:rPr>
        <w:t>Společné povolení vydané Drážním úřadem, sp. zn. MO-SDO0326/21/Sj,  č. j. DUCR-49974/21/Sj, ze dne 2. 9. 2021 s nabytím právní moci dne 25. 9. 2021.</w:t>
      </w:r>
    </w:p>
    <w:p w:rsidR="00DF7BAA" w:rsidRPr="00653792" w:rsidRDefault="00DF7BAA" w:rsidP="00DF7BAA">
      <w:pPr>
        <w:pStyle w:val="Nadpis2-1"/>
      </w:pPr>
      <w:bookmarkStart w:id="17" w:name="_Toc6410435"/>
      <w:bookmarkStart w:id="18" w:name="_Toc24113210"/>
      <w:r w:rsidRPr="00653792">
        <w:t>KOORDINACE S JINÝMI STAVBAMI</w:t>
      </w:r>
      <w:bookmarkEnd w:id="17"/>
      <w:bookmarkEnd w:id="18"/>
      <w:r w:rsidRPr="00653792">
        <w:t xml:space="preserve"> </w:t>
      </w:r>
    </w:p>
    <w:p w:rsidR="00380E57" w:rsidRDefault="00DF7BAA" w:rsidP="00DF7BAA">
      <w:pPr>
        <w:pStyle w:val="Text2-1"/>
      </w:pPr>
      <w:r w:rsidRPr="00653792">
        <w:t>Zhotovení stavby musí být provedeno v koordinaci s připravovanými, případně aktuálně realizovanými akcemi a to i dalších investorů, které přímo s předmětnou akcí souvisí nebo ji mohou ovlivnit. Součástí plnění Díla je i zajištění koordinace při realizaci prací,</w:t>
      </w:r>
      <w:r>
        <w:t xml:space="preserve"> poskytování a rozsahu výluk, přidělení prostorů pro staveniště v jednotlivých </w:t>
      </w:r>
      <w:r w:rsidR="00467356">
        <w:t>ŽST</w:t>
      </w:r>
      <w:r>
        <w:t xml:space="preserve"> apod.</w:t>
      </w:r>
    </w:p>
    <w:p w:rsidR="00DF7BAA" w:rsidRDefault="00380E57" w:rsidP="00DF7BAA">
      <w:pPr>
        <w:pStyle w:val="Text2-1"/>
      </w:pPr>
      <w:r>
        <w:t>Koordinace proběhne se související stavbou „</w:t>
      </w:r>
      <w:r w:rsidR="00D860F0" w:rsidRPr="0096753E">
        <w:rPr>
          <w:rFonts w:eastAsia="Times New Roman" w:cs="Arial"/>
          <w:lang w:eastAsia="cs-CZ"/>
        </w:rPr>
        <w:t>Doplnění závor na PZS v km 4,</w:t>
      </w:r>
      <w:r w:rsidR="00D860F0">
        <w:rPr>
          <w:rFonts w:eastAsia="Times New Roman" w:cs="Arial"/>
          <w:lang w:eastAsia="cs-CZ"/>
        </w:rPr>
        <w:t>569</w:t>
      </w:r>
      <w:r w:rsidR="00D860F0" w:rsidRPr="0096753E">
        <w:rPr>
          <w:rFonts w:eastAsia="Times New Roman" w:cs="Arial"/>
          <w:lang w:eastAsia="cs-CZ"/>
        </w:rPr>
        <w:t xml:space="preserve"> (P665</w:t>
      </w:r>
      <w:r w:rsidR="00D860F0">
        <w:rPr>
          <w:rFonts w:eastAsia="Times New Roman" w:cs="Arial"/>
          <w:lang w:eastAsia="cs-CZ"/>
        </w:rPr>
        <w:t>5</w:t>
      </w:r>
      <w:r w:rsidR="00D860F0" w:rsidRPr="0096753E">
        <w:rPr>
          <w:rFonts w:eastAsia="Times New Roman" w:cs="Arial"/>
          <w:lang w:eastAsia="cs-CZ"/>
        </w:rPr>
        <w:t>) trati Šumperk – Zábřeh na Moravě</w:t>
      </w:r>
      <w:r>
        <w:t>“ z tohoto souboru staveb.</w:t>
      </w:r>
    </w:p>
    <w:p w:rsidR="00DF7BAA" w:rsidRDefault="00DF7BAA" w:rsidP="00DF7BAA">
      <w:pPr>
        <w:pStyle w:val="Nadpis2-1"/>
      </w:pPr>
      <w:bookmarkStart w:id="19" w:name="_Toc6410436"/>
      <w:bookmarkStart w:id="20" w:name="_Toc24113211"/>
      <w:r>
        <w:t xml:space="preserve">ZVLÁŠTNÍ </w:t>
      </w:r>
      <w:r w:rsidRPr="00EC2E51">
        <w:t>TECHNICKÉ</w:t>
      </w:r>
      <w:r>
        <w:t xml:space="preserve"> PODMÍNKY A POŽADAVKY NA PROVEDENÍ DÍLA</w:t>
      </w:r>
      <w:bookmarkEnd w:id="19"/>
      <w:bookmarkEnd w:id="20"/>
    </w:p>
    <w:p w:rsidR="00DF7BAA" w:rsidRDefault="00DF7BAA" w:rsidP="00DF7BAA">
      <w:pPr>
        <w:pStyle w:val="Nadpis2-2"/>
      </w:pPr>
      <w:bookmarkStart w:id="21" w:name="_Toc6410438"/>
      <w:bookmarkStart w:id="22" w:name="_Toc24113212"/>
      <w:r>
        <w:t>Doklady pře</w:t>
      </w:r>
      <w:r w:rsidR="006A424A">
        <w:t>d</w:t>
      </w:r>
      <w:r>
        <w:t>kládané zhotovitelem</w:t>
      </w:r>
      <w:bookmarkEnd w:id="21"/>
      <w:bookmarkEnd w:id="22"/>
    </w:p>
    <w:p w:rsidR="00660201" w:rsidRDefault="00660201" w:rsidP="001A2A39">
      <w:pPr>
        <w:pStyle w:val="Text2-1"/>
        <w:spacing w:after="0"/>
      </w:pPr>
      <w:r>
        <w:t>Zhotovitel doloží mimo jiné před zahájením prací na železniční dopravní cestě prosté kopie dokladů o kvalifikaci zhotovitelů dle Předpisu o odborné způsobilosti a znalosti osob při provozování dráhy a drážní dopravy SŽDC Zam1, v platném znění</w:t>
      </w:r>
      <w:r w:rsidR="006301E1">
        <w:t>.</w:t>
      </w:r>
    </w:p>
    <w:p w:rsidR="00DF7BAA" w:rsidRDefault="00105467" w:rsidP="00467356">
      <w:pPr>
        <w:pStyle w:val="Text2-1"/>
        <w:numPr>
          <w:ilvl w:val="0"/>
          <w:numId w:val="0"/>
        </w:numPr>
        <w:spacing w:before="120" w:after="0"/>
        <w:ind w:left="703" w:hanging="703"/>
      </w:pPr>
      <w:r w:rsidRPr="00786691">
        <w:t>4.3.2</w:t>
      </w:r>
      <w:r w:rsidRPr="00786691">
        <w:tab/>
        <w:t>Výše uvedené doklady upravující odbornou</w:t>
      </w:r>
      <w:r w:rsidRPr="00BB0B52">
        <w:t xml:space="preserve"> způsobilost musí osvědčit odbornou způsobilost samotného dodavatele (je-li fyzickou osobou) nebo jiné osoby,</w:t>
      </w:r>
      <w:r w:rsidRPr="00105467">
        <w:t xml:space="preserve"> která bude pro dodavatele příslušnou činnost vykonávat.  </w:t>
      </w:r>
    </w:p>
    <w:p w:rsidR="00DF7BAA" w:rsidRDefault="00DF7BAA" w:rsidP="006301E1">
      <w:pPr>
        <w:pStyle w:val="Nadpis2-1"/>
        <w:spacing w:before="1560"/>
        <w:contextualSpacing w:val="0"/>
      </w:pPr>
      <w:bookmarkStart w:id="23" w:name="_Toc6410460"/>
      <w:bookmarkStart w:id="24" w:name="_Toc24113213"/>
      <w:r w:rsidRPr="00EC2E51">
        <w:t>ORGANIZACE</w:t>
      </w:r>
      <w:r>
        <w:t xml:space="preserve"> VÝSTAVBY, VÝLUKY</w:t>
      </w:r>
      <w:bookmarkEnd w:id="23"/>
      <w:bookmarkEnd w:id="24"/>
    </w:p>
    <w:p w:rsidR="00381C3C" w:rsidRDefault="00DF7BAA" w:rsidP="00381C3C">
      <w:pPr>
        <w:pStyle w:val="Text2-1"/>
        <w:spacing w:after="0"/>
      </w:pPr>
      <w:r w:rsidRPr="00B961E2">
        <w:t xml:space="preserve">Rozhodující milníky doporučeného časového harmonogramu: </w:t>
      </w:r>
    </w:p>
    <w:p w:rsidR="007330D5" w:rsidRDefault="007330D5" w:rsidP="008757B6">
      <w:pPr>
        <w:pStyle w:val="Text2-1"/>
        <w:numPr>
          <w:ilvl w:val="0"/>
          <w:numId w:val="0"/>
        </w:numPr>
        <w:spacing w:after="0"/>
        <w:ind w:left="737"/>
      </w:pPr>
      <w:r w:rsidRPr="006301E1">
        <w:t>Předání staveniště a zahájení stavby bude násled</w:t>
      </w:r>
      <w:r w:rsidR="00F8576B" w:rsidRPr="006301E1">
        <w:t>ovat po nabytí právní moci stavebního povolení.</w:t>
      </w:r>
    </w:p>
    <w:p w:rsidR="00DF7BAA" w:rsidRDefault="00DF7BAA" w:rsidP="008757B6">
      <w:pPr>
        <w:pStyle w:val="Text2-1"/>
        <w:numPr>
          <w:ilvl w:val="0"/>
          <w:numId w:val="0"/>
        </w:numPr>
        <w:spacing w:after="0"/>
        <w:ind w:left="737"/>
      </w:pPr>
      <w:r w:rsidRPr="00B961E2">
        <w:t>Při zpracování harmonogramu je nutné vycházet z jednotlivých stavebních postupů uvedených v ZOV</w:t>
      </w:r>
      <w:r w:rsidR="00BA32A4">
        <w:t>.</w:t>
      </w:r>
    </w:p>
    <w:p w:rsidR="00A80CE3" w:rsidRPr="001124F5" w:rsidRDefault="00A80CE3" w:rsidP="008757B6">
      <w:pPr>
        <w:pStyle w:val="Text2-1"/>
        <w:numPr>
          <w:ilvl w:val="0"/>
          <w:numId w:val="0"/>
        </w:numPr>
        <w:spacing w:after="0"/>
        <w:ind w:left="737"/>
        <w:rPr>
          <w:b/>
        </w:rPr>
      </w:pPr>
      <w:r w:rsidRPr="003373CA">
        <w:rPr>
          <w:b/>
          <w:color w:val="FF0000"/>
        </w:rPr>
        <w:t xml:space="preserve">Plánované </w:t>
      </w:r>
      <w:r w:rsidR="005E4B46" w:rsidRPr="003373CA">
        <w:rPr>
          <w:b/>
          <w:color w:val="FF0000"/>
        </w:rPr>
        <w:t xml:space="preserve">nepřetržité </w:t>
      </w:r>
      <w:r w:rsidRPr="003373CA">
        <w:rPr>
          <w:b/>
          <w:color w:val="FF0000"/>
        </w:rPr>
        <w:t xml:space="preserve">výluky traťového úseku </w:t>
      </w:r>
      <w:r w:rsidR="00D860F0" w:rsidRPr="003373CA">
        <w:rPr>
          <w:b/>
          <w:color w:val="FF0000"/>
        </w:rPr>
        <w:t>Zábřeh na Moravě - Bludov</w:t>
      </w:r>
      <w:r w:rsidRPr="003373CA">
        <w:rPr>
          <w:b/>
          <w:color w:val="FF0000"/>
        </w:rPr>
        <w:t xml:space="preserve"> </w:t>
      </w:r>
      <w:r w:rsidR="005E4B46" w:rsidRPr="003373CA">
        <w:rPr>
          <w:b/>
          <w:color w:val="FF0000"/>
        </w:rPr>
        <w:t xml:space="preserve">na </w:t>
      </w:r>
      <w:r w:rsidR="001124F5" w:rsidRPr="003373CA">
        <w:rPr>
          <w:b/>
          <w:color w:val="FF0000"/>
        </w:rPr>
        <w:t>4</w:t>
      </w:r>
      <w:r w:rsidRPr="003373CA">
        <w:rPr>
          <w:b/>
          <w:color w:val="FF0000"/>
        </w:rPr>
        <w:t xml:space="preserve"> dn</w:t>
      </w:r>
      <w:r w:rsidR="001124F5" w:rsidRPr="003373CA">
        <w:rPr>
          <w:b/>
          <w:color w:val="FF0000"/>
        </w:rPr>
        <w:t xml:space="preserve">y </w:t>
      </w:r>
      <w:r w:rsidRPr="003373CA">
        <w:rPr>
          <w:b/>
          <w:color w:val="FF0000"/>
        </w:rPr>
        <w:t xml:space="preserve">od </w:t>
      </w:r>
      <w:bookmarkStart w:id="25" w:name="_GoBack"/>
      <w:bookmarkEnd w:id="25"/>
      <w:r w:rsidR="001124F5" w:rsidRPr="003373CA">
        <w:rPr>
          <w:b/>
          <w:color w:val="FF0000"/>
        </w:rPr>
        <w:t xml:space="preserve">30. 9. </w:t>
      </w:r>
      <w:r w:rsidRPr="003373CA">
        <w:rPr>
          <w:b/>
          <w:color w:val="FF0000"/>
        </w:rPr>
        <w:t xml:space="preserve">do </w:t>
      </w:r>
      <w:r w:rsidR="001124F5" w:rsidRPr="003373CA">
        <w:rPr>
          <w:b/>
          <w:color w:val="FF0000"/>
        </w:rPr>
        <w:t>3. 10</w:t>
      </w:r>
      <w:r w:rsidR="005E4B46" w:rsidRPr="003373CA">
        <w:rPr>
          <w:b/>
          <w:color w:val="FF0000"/>
        </w:rPr>
        <w:t>. 202</w:t>
      </w:r>
      <w:r w:rsidR="001124F5" w:rsidRPr="003373CA">
        <w:rPr>
          <w:b/>
          <w:color w:val="FF0000"/>
        </w:rPr>
        <w:t>4</w:t>
      </w:r>
      <w:r w:rsidRPr="003373CA">
        <w:rPr>
          <w:b/>
          <w:color w:val="FF0000"/>
        </w:rPr>
        <w:t>.</w:t>
      </w:r>
      <w:r w:rsidRPr="001124F5">
        <w:rPr>
          <w:b/>
        </w:rPr>
        <w:t xml:space="preserve">  </w:t>
      </w:r>
    </w:p>
    <w:p w:rsidR="00DF7BAA" w:rsidRDefault="00DF7BAA" w:rsidP="00DF7BAA">
      <w:pPr>
        <w:pStyle w:val="Nadpis2-1"/>
      </w:pPr>
      <w:bookmarkStart w:id="26" w:name="_Toc6410461"/>
      <w:bookmarkStart w:id="27" w:name="_Toc24113214"/>
      <w:r w:rsidRPr="00EC2E51">
        <w:t>SOUVISEJÍCÍ</w:t>
      </w:r>
      <w:r>
        <w:t xml:space="preserve"> DOKUMENTY A PŘEDPISY</w:t>
      </w:r>
      <w:bookmarkEnd w:id="26"/>
      <w:bookmarkEnd w:id="27"/>
    </w:p>
    <w:p w:rsidR="00DF7BAA" w:rsidRDefault="00DF7BAA" w:rsidP="00DF7BAA">
      <w:pPr>
        <w:pStyle w:val="Text2-1"/>
      </w:pPr>
      <w:r>
        <w:t>Zhotovitel se zavazuje provádět dílo v souladu s obecně závaznými právními předpisy České republiky a EU, technickými normami a s interními předpisy a dokumenty Objednatele (směrnice, vzorové listy, TKP, VTP, ZTP apod.), vše v platném znění.</w:t>
      </w:r>
    </w:p>
    <w:p w:rsidR="00DF7BAA" w:rsidRDefault="00DF7BAA" w:rsidP="00DF7BAA">
      <w:pPr>
        <w:pStyle w:val="Text2-1"/>
      </w:pPr>
      <w:r>
        <w:t>Objednatel umožňuje Zhotoviteli přístup ke všem svým interním předpisům a dokumentům následujícím způsobem:</w:t>
      </w:r>
    </w:p>
    <w:p w:rsidR="00F6246E" w:rsidRDefault="00F6246E" w:rsidP="00DF7BAA">
      <w:pPr>
        <w:pStyle w:val="Textbezslovn"/>
        <w:spacing w:after="0"/>
        <w:rPr>
          <w:rStyle w:val="Tun"/>
        </w:rPr>
      </w:pPr>
    </w:p>
    <w:p w:rsidR="00A75556" w:rsidRPr="00E85446" w:rsidRDefault="00A75556" w:rsidP="00A75556">
      <w:pPr>
        <w:pStyle w:val="Textbezslovn"/>
        <w:keepNext/>
        <w:spacing w:after="0"/>
        <w:rPr>
          <w:rStyle w:val="Tun"/>
        </w:rPr>
      </w:pPr>
      <w:r w:rsidRPr="00E85446">
        <w:rPr>
          <w:rStyle w:val="Tun"/>
        </w:rPr>
        <w:t>Správa železni</w:t>
      </w:r>
      <w:r>
        <w:rPr>
          <w:rStyle w:val="Tun"/>
        </w:rPr>
        <w:t>c</w:t>
      </w:r>
      <w:r w:rsidRPr="00E85446">
        <w:rPr>
          <w:rStyle w:val="Tun"/>
        </w:rPr>
        <w:t>, státní organizace</w:t>
      </w:r>
    </w:p>
    <w:p w:rsidR="00A75556" w:rsidRPr="00E85446" w:rsidRDefault="00A75556" w:rsidP="00A75556">
      <w:pPr>
        <w:pStyle w:val="Textbezslovn"/>
        <w:keepNext/>
        <w:spacing w:after="0"/>
        <w:rPr>
          <w:rStyle w:val="Tun"/>
        </w:rPr>
      </w:pPr>
      <w:r>
        <w:rPr>
          <w:rStyle w:val="Tun"/>
        </w:rPr>
        <w:t>Centrum te</w:t>
      </w:r>
      <w:r w:rsidR="001124F5">
        <w:rPr>
          <w:rStyle w:val="Tun"/>
        </w:rPr>
        <w:t>chniky</w:t>
      </w:r>
      <w:r>
        <w:rPr>
          <w:rStyle w:val="Tun"/>
        </w:rPr>
        <w:t xml:space="preserve"> a diagnostiky</w:t>
      </w:r>
      <w:r w:rsidRPr="00E85446">
        <w:rPr>
          <w:rStyle w:val="Tun"/>
        </w:rPr>
        <w:t xml:space="preserve"> </w:t>
      </w:r>
    </w:p>
    <w:p w:rsidR="00A75556" w:rsidRPr="007D7A4E" w:rsidRDefault="00A75556" w:rsidP="00A75556">
      <w:pPr>
        <w:pStyle w:val="Textbezslovn"/>
        <w:keepNext/>
        <w:spacing w:after="0"/>
        <w:rPr>
          <w:b/>
        </w:rPr>
      </w:pPr>
      <w:r w:rsidRPr="007D7A4E">
        <w:rPr>
          <w:b/>
        </w:rPr>
        <w:t>Oddělení dokumentace</w:t>
      </w:r>
      <w:r>
        <w:rPr>
          <w:b/>
        </w:rPr>
        <w:t xml:space="preserve"> a distribuce tiskových materiálů</w:t>
      </w:r>
    </w:p>
    <w:p w:rsidR="00A75556" w:rsidRPr="007D016E" w:rsidRDefault="00A75556" w:rsidP="00A75556">
      <w:pPr>
        <w:pStyle w:val="Textbezslovn"/>
        <w:keepNext/>
        <w:spacing w:after="0"/>
      </w:pPr>
      <w:r>
        <w:t>Jeremenkova 103/23</w:t>
      </w:r>
    </w:p>
    <w:p w:rsidR="00A75556" w:rsidRDefault="00A75556" w:rsidP="00A75556">
      <w:pPr>
        <w:pStyle w:val="Textbezslovn"/>
      </w:pPr>
      <w:r w:rsidRPr="007D016E">
        <w:t>77</w:t>
      </w:r>
      <w:r>
        <w:t>9 00</w:t>
      </w:r>
      <w:r w:rsidRPr="007D016E">
        <w:t xml:space="preserve"> </w:t>
      </w:r>
      <w:r w:rsidRPr="00BA22D4">
        <w:t>Olomouc</w:t>
      </w:r>
    </w:p>
    <w:p w:rsidR="00A75556" w:rsidRDefault="00A75556" w:rsidP="00A75556">
      <w:pPr>
        <w:pStyle w:val="Textbezslovn"/>
      </w:pPr>
      <w:r>
        <w:t xml:space="preserve">nebo </w:t>
      </w:r>
      <w:r w:rsidRPr="007D016E">
        <w:t>e-</w:t>
      </w:r>
      <w:r w:rsidRPr="00BA22D4">
        <w:t>mail</w:t>
      </w:r>
      <w:r w:rsidRPr="007D016E">
        <w:t xml:space="preserve">: </w:t>
      </w:r>
      <w:r w:rsidRPr="003846BE">
        <w:rPr>
          <w:rStyle w:val="Tun"/>
        </w:rPr>
        <w:t>typdok@</w:t>
      </w:r>
      <w:r w:rsidR="001124F5">
        <w:rPr>
          <w:rStyle w:val="Tun"/>
        </w:rPr>
        <w:t>spravazeleznic</w:t>
      </w:r>
      <w:r w:rsidRPr="003846BE">
        <w:rPr>
          <w:rStyle w:val="Tun"/>
        </w:rPr>
        <w:t>.cz</w:t>
      </w:r>
    </w:p>
    <w:p w:rsidR="00A75556" w:rsidRDefault="00A75556" w:rsidP="00A75556">
      <w:pPr>
        <w:pStyle w:val="Textbezslovn"/>
        <w:spacing w:after="0"/>
      </w:pPr>
      <w:r w:rsidRPr="007D016E">
        <w:t xml:space="preserve">kontaktní osoba: </w:t>
      </w:r>
      <w:r w:rsidRPr="00BA22D4">
        <w:t>paní</w:t>
      </w:r>
      <w:r>
        <w:t xml:space="preserve"> </w:t>
      </w:r>
      <w:r w:rsidRPr="007D016E">
        <w:t xml:space="preserve">Jarmila Strnadová, tel.: </w:t>
      </w:r>
      <w:r w:rsidRPr="00563B6F">
        <w:t xml:space="preserve">972 742 396, </w:t>
      </w:r>
      <w:r>
        <w:t xml:space="preserve">mobil: </w:t>
      </w:r>
      <w:r w:rsidRPr="00563B6F">
        <w:t>725 039</w:t>
      </w:r>
      <w:r>
        <w:t> </w:t>
      </w:r>
      <w:r w:rsidRPr="00563B6F">
        <w:t>782</w:t>
      </w:r>
    </w:p>
    <w:p w:rsidR="002B6B58" w:rsidRDefault="00A75556" w:rsidP="00A75556">
      <w:pPr>
        <w:pStyle w:val="Textbezslovn"/>
      </w:pPr>
      <w:r>
        <w:t xml:space="preserve">Ceníky: </w:t>
      </w:r>
      <w:r w:rsidRPr="00D14922">
        <w:t>https</w:t>
      </w:r>
      <w:r w:rsidRPr="00E64846">
        <w:t>://typdok.tudc.cz/</w:t>
      </w:r>
      <w:bookmarkEnd w:id="2"/>
      <w:bookmarkEnd w:id="3"/>
      <w:bookmarkEnd w:id="4"/>
      <w:bookmarkEnd w:id="5"/>
      <w:bookmarkEnd w:id="6"/>
    </w:p>
    <w:sectPr w:rsidR="002B6B58" w:rsidSect="00AF2E9E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00BA" w:rsidRDefault="000E00BA" w:rsidP="00962258">
      <w:pPr>
        <w:spacing w:after="0" w:line="240" w:lineRule="auto"/>
      </w:pPr>
      <w:r>
        <w:separator/>
      </w:r>
    </w:p>
  </w:endnote>
  <w:endnote w:type="continuationSeparator" w:id="0">
    <w:p w:rsidR="000E00BA" w:rsidRDefault="000E00B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93"/>
      <w:gridCol w:w="7739"/>
    </w:tblGrid>
    <w:tr w:rsidR="001D4911" w:rsidRPr="003462EB" w:rsidTr="00614E71">
      <w:tc>
        <w:tcPr>
          <w:tcW w:w="993" w:type="dxa"/>
          <w:tcMar>
            <w:left w:w="0" w:type="dxa"/>
            <w:right w:w="0" w:type="dxa"/>
          </w:tcMar>
          <w:vAlign w:val="bottom"/>
        </w:tcPr>
        <w:p w:rsidR="001D4911" w:rsidRPr="00B8518B" w:rsidRDefault="001D4911" w:rsidP="00614E71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373CA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373CA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7739" w:type="dxa"/>
          <w:vAlign w:val="bottom"/>
        </w:tcPr>
        <w:p w:rsidR="001D4911" w:rsidRPr="003462EB" w:rsidRDefault="003373CA" w:rsidP="003462EB">
          <w:pPr>
            <w:pStyle w:val="Zpatvlevo"/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>
            <w:rPr>
              <w:noProof/>
            </w:rPr>
            <w:t>Doplnění závor na PZS v km 4,355 (P6654) trati Šumperk – Zábřeh na Moravě</w:t>
          </w:r>
          <w:r>
            <w:rPr>
              <w:noProof/>
            </w:rPr>
            <w:fldChar w:fldCharType="end"/>
          </w:r>
        </w:p>
        <w:p w:rsidR="001D4911" w:rsidRDefault="001D4911" w:rsidP="003462EB">
          <w:pPr>
            <w:pStyle w:val="Zpatvlevo"/>
          </w:pPr>
          <w:r>
            <w:t>Příloha č. 2 c)</w:t>
          </w:r>
          <w:r w:rsidRPr="003462EB">
            <w:t xml:space="preserve"> </w:t>
          </w:r>
        </w:p>
        <w:p w:rsidR="001D4911" w:rsidRPr="003462EB" w:rsidRDefault="001D4911" w:rsidP="00DF7BAA">
          <w:pPr>
            <w:pStyle w:val="Zpatvlevo"/>
          </w:pPr>
          <w:r>
            <w:t>Zvláštní</w:t>
          </w:r>
          <w:r w:rsidRPr="003462EB">
            <w:t xml:space="preserve"> technické podmínky</w:t>
          </w:r>
          <w:r>
            <w:t xml:space="preserve"> - Zhotovení stavby </w:t>
          </w:r>
        </w:p>
      </w:tc>
    </w:tr>
  </w:tbl>
  <w:p w:rsidR="001D4911" w:rsidRPr="00614E71" w:rsidRDefault="001D4911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797"/>
      <w:gridCol w:w="935"/>
    </w:tblGrid>
    <w:tr w:rsidR="001D4911" w:rsidRPr="009E09BE" w:rsidTr="00614E71">
      <w:tc>
        <w:tcPr>
          <w:tcW w:w="7797" w:type="dxa"/>
          <w:tcMar>
            <w:left w:w="0" w:type="dxa"/>
            <w:right w:w="0" w:type="dxa"/>
          </w:tcMar>
          <w:vAlign w:val="bottom"/>
        </w:tcPr>
        <w:p w:rsidR="001D4911" w:rsidRDefault="003373CA" w:rsidP="003B111D">
          <w:pPr>
            <w:pStyle w:val="Zpatvpravo"/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>
            <w:rPr>
              <w:noProof/>
            </w:rPr>
            <w:t>Doplnění závor na PZS v km 4,355 (P6654) trati Šumperk – Zábřeh na Moravě</w:t>
          </w:r>
          <w:r>
            <w:rPr>
              <w:noProof/>
            </w:rPr>
            <w:fldChar w:fldCharType="end"/>
          </w:r>
        </w:p>
        <w:p w:rsidR="001D4911" w:rsidRDefault="001D4911" w:rsidP="003B111D">
          <w:pPr>
            <w:pStyle w:val="Zpatvpravo"/>
          </w:pPr>
          <w:r>
            <w:t>Příloha č. 2 c)</w:t>
          </w:r>
        </w:p>
        <w:p w:rsidR="001D4911" w:rsidRPr="003462EB" w:rsidRDefault="001D4911" w:rsidP="00DF7BAA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>Zvláštní</w:t>
          </w:r>
          <w:r w:rsidRPr="003462EB">
            <w:t xml:space="preserve"> technické podmínky</w:t>
          </w:r>
          <w:r>
            <w:t xml:space="preserve"> - Zhotovení stavby</w:t>
          </w:r>
        </w:p>
      </w:tc>
      <w:tc>
        <w:tcPr>
          <w:tcW w:w="935" w:type="dxa"/>
          <w:vAlign w:val="bottom"/>
        </w:tcPr>
        <w:p w:rsidR="001D4911" w:rsidRPr="009E09BE" w:rsidRDefault="001D4911" w:rsidP="00614E71">
          <w:pPr>
            <w:pStyle w:val="Zpatvlevo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373CA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373CA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</w:tr>
  </w:tbl>
  <w:p w:rsidR="001D4911" w:rsidRPr="00B8518B" w:rsidRDefault="001D4911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4911" w:rsidRPr="00B8518B" w:rsidRDefault="001D4911" w:rsidP="00460660">
    <w:pPr>
      <w:pStyle w:val="Zpat"/>
      <w:rPr>
        <w:sz w:val="2"/>
        <w:szCs w:val="2"/>
      </w:rPr>
    </w:pPr>
  </w:p>
  <w:p w:rsidR="001D4911" w:rsidRDefault="001D4911" w:rsidP="00054FC6">
    <w:pPr>
      <w:pStyle w:val="Zpat"/>
      <w:rPr>
        <w:rFonts w:cs="Calibri"/>
        <w:szCs w:val="12"/>
      </w:rPr>
    </w:pPr>
  </w:p>
  <w:p w:rsidR="001D4911" w:rsidRPr="00460660" w:rsidRDefault="001D4911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00BA" w:rsidRDefault="000E00BA" w:rsidP="00962258">
      <w:pPr>
        <w:spacing w:after="0" w:line="240" w:lineRule="auto"/>
      </w:pPr>
      <w:r>
        <w:separator/>
      </w:r>
    </w:p>
  </w:footnote>
  <w:footnote w:type="continuationSeparator" w:id="0">
    <w:p w:rsidR="000E00BA" w:rsidRDefault="000E00BA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1D4911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1D4911" w:rsidRPr="00B8518B" w:rsidRDefault="001D4911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1D4911" w:rsidRDefault="001D4911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1D4911" w:rsidRPr="00D6163D" w:rsidRDefault="001D4911" w:rsidP="00D6163D">
          <w:pPr>
            <w:pStyle w:val="Druhdokumentu"/>
          </w:pPr>
        </w:p>
      </w:tc>
    </w:tr>
  </w:tbl>
  <w:p w:rsidR="001D4911" w:rsidRPr="00D6163D" w:rsidRDefault="001D4911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1D4911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1D4911" w:rsidRPr="00B8518B" w:rsidRDefault="001D4911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1D4911" w:rsidRDefault="00E11B4C" w:rsidP="00FC6389">
          <w:pPr>
            <w:pStyle w:val="Zpat"/>
          </w:pPr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59264" behindDoc="0" locked="1" layoutInCell="1" allowOverlap="1" wp14:anchorId="1210A34C" wp14:editId="2355561B">
                <wp:simplePos x="0" y="0"/>
                <wp:positionH relativeFrom="page">
                  <wp:posOffset>-149225</wp:posOffset>
                </wp:positionH>
                <wp:positionV relativeFrom="page">
                  <wp:posOffset>139700</wp:posOffset>
                </wp:positionV>
                <wp:extent cx="1727835" cy="640715"/>
                <wp:effectExtent l="0" t="0" r="5715" b="6985"/>
                <wp:wrapNone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1D4911" w:rsidRPr="00D6163D" w:rsidRDefault="001D4911" w:rsidP="00FC6389">
          <w:pPr>
            <w:pStyle w:val="Druhdokumentu"/>
          </w:pPr>
        </w:p>
      </w:tc>
    </w:tr>
    <w:tr w:rsidR="001D4911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1D4911" w:rsidRPr="00B8518B" w:rsidRDefault="001D4911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1D4911" w:rsidRDefault="001D4911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1D4911" w:rsidRPr="00D6163D" w:rsidRDefault="001D4911" w:rsidP="00FC6389">
          <w:pPr>
            <w:pStyle w:val="Druhdokumentu"/>
          </w:pPr>
        </w:p>
      </w:tc>
    </w:tr>
  </w:tbl>
  <w:p w:rsidR="001D4911" w:rsidRPr="00D6163D" w:rsidRDefault="001D4911" w:rsidP="00FC6389">
    <w:pPr>
      <w:pStyle w:val="Zhlav"/>
      <w:rPr>
        <w:sz w:val="8"/>
        <w:szCs w:val="8"/>
      </w:rPr>
    </w:pPr>
  </w:p>
  <w:p w:rsidR="001D4911" w:rsidRPr="00460660" w:rsidRDefault="001D4911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242F1"/>
    <w:multiLevelType w:val="hybridMultilevel"/>
    <w:tmpl w:val="2BCECEFA"/>
    <w:lvl w:ilvl="0" w:tplc="FD02C7A0">
      <w:start w:val="1"/>
      <w:numFmt w:val="bullet"/>
      <w:lvlText w:val=""/>
      <w:lvlJc w:val="left"/>
      <w:pPr>
        <w:tabs>
          <w:tab w:val="num" w:pos="1378"/>
        </w:tabs>
        <w:ind w:left="1378" w:hanging="35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A11375"/>
    <w:multiLevelType w:val="multilevel"/>
    <w:tmpl w:val="EF425EE0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474"/>
        </w:tabs>
        <w:ind w:left="1474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4211661"/>
    <w:multiLevelType w:val="hybridMultilevel"/>
    <w:tmpl w:val="E9BE9F7A"/>
    <w:lvl w:ilvl="0" w:tplc="41604C64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D6CABCD2">
      <w:numFmt w:val="bullet"/>
      <w:lvlText w:val="–"/>
      <w:lvlJc w:val="left"/>
      <w:pPr>
        <w:ind w:left="1440" w:hanging="360"/>
      </w:pPr>
      <w:rPr>
        <w:rFonts w:ascii="Verdana" w:eastAsiaTheme="minorHAnsi" w:hAnsi="Verdana" w:cstheme="minorBidi" w:hint="default"/>
      </w:rPr>
    </w:lvl>
    <w:lvl w:ilvl="2" w:tplc="A7B0A7AA">
      <w:start w:val="310"/>
      <w:numFmt w:val="bullet"/>
      <w:lvlText w:val="-"/>
      <w:lvlJc w:val="left"/>
      <w:pPr>
        <w:ind w:left="2340" w:hanging="360"/>
      </w:pPr>
      <w:rPr>
        <w:rFonts w:ascii="Verdana" w:eastAsiaTheme="minorHAnsi" w:hAnsi="Verdana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4" w15:restartNumberingAfterBreak="0">
    <w:nsid w:val="0A9A651C"/>
    <w:multiLevelType w:val="multilevel"/>
    <w:tmpl w:val="33406CBC"/>
    <w:lvl w:ilvl="0">
      <w:start w:val="1"/>
      <w:numFmt w:val="decimal"/>
      <w:pStyle w:val="TPNADPIS-1slovan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decimal"/>
      <w:pStyle w:val="TPNadpis-2slovan"/>
      <w:lvlText w:val="%1.%2."/>
      <w:lvlJc w:val="left"/>
      <w:pPr>
        <w:tabs>
          <w:tab w:val="num" w:pos="1021"/>
        </w:tabs>
        <w:ind w:left="1021" w:hanging="681"/>
      </w:pPr>
      <w:rPr>
        <w:rFonts w:hint="default"/>
        <w:sz w:val="22"/>
        <w:szCs w:val="22"/>
      </w:rPr>
    </w:lvl>
    <w:lvl w:ilvl="2">
      <w:start w:val="1"/>
      <w:numFmt w:val="decimal"/>
      <w:pStyle w:val="TPText-1slovan"/>
      <w:lvlText w:val="%1.%2.%3."/>
      <w:lvlJc w:val="left"/>
      <w:pPr>
        <w:tabs>
          <w:tab w:val="num" w:pos="965"/>
        </w:tabs>
        <w:ind w:left="965" w:hanging="681"/>
      </w:pPr>
      <w:rPr>
        <w:rFonts w:hint="default"/>
        <w:b w:val="0"/>
      </w:rPr>
    </w:lvl>
    <w:lvl w:ilvl="3">
      <w:start w:val="1"/>
      <w:numFmt w:val="decimal"/>
      <w:pStyle w:val="TPText-2slovan"/>
      <w:lvlText w:val="%1.%2.%3.%4."/>
      <w:lvlJc w:val="left"/>
      <w:pPr>
        <w:tabs>
          <w:tab w:val="num" w:pos="1815"/>
        </w:tabs>
        <w:ind w:left="1815" w:hanging="964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1582512B"/>
    <w:multiLevelType w:val="multilevel"/>
    <w:tmpl w:val="7EB8B734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6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7" w15:restartNumberingAfterBreak="0">
    <w:nsid w:val="1C385957"/>
    <w:multiLevelType w:val="hybridMultilevel"/>
    <w:tmpl w:val="3294BD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9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E421E5"/>
    <w:multiLevelType w:val="hybridMultilevel"/>
    <w:tmpl w:val="0BA409C4"/>
    <w:lvl w:ilvl="0" w:tplc="CA42BC8A">
      <w:start w:val="1"/>
      <w:numFmt w:val="bullet"/>
      <w:lvlText w:val=""/>
      <w:lvlJc w:val="left"/>
      <w:pPr>
        <w:tabs>
          <w:tab w:val="num" w:pos="1378"/>
        </w:tabs>
        <w:ind w:left="1378" w:hanging="35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67E622F5"/>
    <w:multiLevelType w:val="hybridMultilevel"/>
    <w:tmpl w:val="7616BB16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1360671"/>
    <w:multiLevelType w:val="hybridMultilevel"/>
    <w:tmpl w:val="106EACDC"/>
    <w:lvl w:ilvl="0" w:tplc="01A67E18">
      <w:numFmt w:val="bullet"/>
      <w:pStyle w:val="TPTExt-3-odrka"/>
      <w:lvlText w:val="-"/>
      <w:lvlJc w:val="left"/>
      <w:pPr>
        <w:ind w:left="1381" w:hanging="360"/>
      </w:pPr>
      <w:rPr>
        <w:rFonts w:ascii="Calibri" w:hAnsi="Calibri" w:hint="default"/>
        <w:b/>
        <w:i w:val="0"/>
        <w:sz w:val="20"/>
      </w:rPr>
    </w:lvl>
    <w:lvl w:ilvl="1" w:tplc="04050003" w:tentative="1">
      <w:start w:val="1"/>
      <w:numFmt w:val="bullet"/>
      <w:lvlText w:val="o"/>
      <w:lvlJc w:val="left"/>
      <w:pPr>
        <w:ind w:left="246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8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0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2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4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6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8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01" w:hanging="360"/>
      </w:pPr>
      <w:rPr>
        <w:rFonts w:ascii="Wingdings" w:hAnsi="Wingdings" w:hint="default"/>
      </w:rPr>
    </w:lvl>
  </w:abstractNum>
  <w:abstractNum w:abstractNumId="14" w15:restartNumberingAfterBreak="0">
    <w:nsid w:val="78551F65"/>
    <w:multiLevelType w:val="hybridMultilevel"/>
    <w:tmpl w:val="AF34DB56"/>
    <w:lvl w:ilvl="0" w:tplc="F54C1E78">
      <w:start w:val="1"/>
      <w:numFmt w:val="bullet"/>
      <w:pStyle w:val="TPText-4odrka"/>
      <w:lvlText w:val=""/>
      <w:lvlJc w:val="left"/>
      <w:pPr>
        <w:ind w:left="310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82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54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26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98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70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42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14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861" w:hanging="360"/>
      </w:pPr>
      <w:rPr>
        <w:rFonts w:ascii="Wingdings" w:hAnsi="Wingdings" w:hint="default"/>
      </w:rPr>
    </w:lvl>
  </w:abstractNum>
  <w:abstractNum w:abstractNumId="15" w15:restartNumberingAfterBreak="0">
    <w:nsid w:val="78680BEE"/>
    <w:multiLevelType w:val="hybridMultilevel"/>
    <w:tmpl w:val="C792C82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B831B0A"/>
    <w:multiLevelType w:val="hybridMultilevel"/>
    <w:tmpl w:val="C114BD44"/>
    <w:lvl w:ilvl="0" w:tplc="85EC3DF6">
      <w:start w:val="1"/>
      <w:numFmt w:val="decimal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"/>
  </w:num>
  <w:num w:numId="5">
    <w:abstractNumId w:val="9"/>
  </w:num>
  <w:num w:numId="6">
    <w:abstractNumId w:val="11"/>
  </w:num>
  <w:num w:numId="7">
    <w:abstractNumId w:val="5"/>
  </w:num>
  <w:num w:numId="8">
    <w:abstractNumId w:val="12"/>
  </w:num>
  <w:num w:numId="9">
    <w:abstractNumId w:val="16"/>
  </w:num>
  <w:num w:numId="10">
    <w:abstractNumId w:val="15"/>
  </w:num>
  <w:num w:numId="11">
    <w:abstractNumId w:val="9"/>
  </w:num>
  <w:num w:numId="12">
    <w:abstractNumId w:val="9"/>
  </w:num>
  <w:num w:numId="13">
    <w:abstractNumId w:val="9"/>
  </w:num>
  <w:num w:numId="14">
    <w:abstractNumId w:val="9"/>
  </w:num>
  <w:num w:numId="15">
    <w:abstractNumId w:val="11"/>
  </w:num>
  <w:num w:numId="16">
    <w:abstractNumId w:val="11"/>
  </w:num>
  <w:num w:numId="17">
    <w:abstractNumId w:val="11"/>
  </w:num>
  <w:num w:numId="18">
    <w:abstractNumId w:val="11"/>
  </w:num>
  <w:num w:numId="1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0"/>
  </w:num>
  <w:num w:numId="21">
    <w:abstractNumId w:val="4"/>
  </w:num>
  <w:num w:numId="22">
    <w:abstractNumId w:val="13"/>
  </w:num>
  <w:num w:numId="23">
    <w:abstractNumId w:val="10"/>
  </w:num>
  <w:num w:numId="24">
    <w:abstractNumId w:val="14"/>
  </w:num>
  <w:num w:numId="25">
    <w:abstractNumId w:val="2"/>
  </w:num>
  <w:num w:numId="26">
    <w:abstractNumId w:val="5"/>
  </w:num>
  <w:num w:numId="27">
    <w:abstractNumId w:val="7"/>
  </w:num>
  <w:num w:numId="28">
    <w:abstractNumId w:val="5"/>
  </w:num>
  <w:num w:numId="29">
    <w:abstractNumId w:val="5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revisionView w:inkAnnotations="0"/>
  <w:styleLockTheme/>
  <w:styleLockQFSet/>
  <w:defaultTabStop w:val="709"/>
  <w:hyphenationZone w:val="425"/>
  <w:evenAndOddHeaders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3582"/>
    <w:rsid w:val="00012EC4"/>
    <w:rsid w:val="000145C8"/>
    <w:rsid w:val="00017F3C"/>
    <w:rsid w:val="000340DA"/>
    <w:rsid w:val="00041EC8"/>
    <w:rsid w:val="00054FC6"/>
    <w:rsid w:val="0006465A"/>
    <w:rsid w:val="0006588D"/>
    <w:rsid w:val="00067A5E"/>
    <w:rsid w:val="000719BB"/>
    <w:rsid w:val="00072A65"/>
    <w:rsid w:val="00072C1E"/>
    <w:rsid w:val="00076B14"/>
    <w:rsid w:val="0008461A"/>
    <w:rsid w:val="000A6E75"/>
    <w:rsid w:val="000B408F"/>
    <w:rsid w:val="000B4EB8"/>
    <w:rsid w:val="000B7609"/>
    <w:rsid w:val="000C41F2"/>
    <w:rsid w:val="000C66B2"/>
    <w:rsid w:val="000D22C4"/>
    <w:rsid w:val="000D27D1"/>
    <w:rsid w:val="000E00BA"/>
    <w:rsid w:val="000E1A7F"/>
    <w:rsid w:val="000E3BEC"/>
    <w:rsid w:val="000F15F1"/>
    <w:rsid w:val="00105467"/>
    <w:rsid w:val="001124F5"/>
    <w:rsid w:val="00112864"/>
    <w:rsid w:val="00113CA8"/>
    <w:rsid w:val="00114472"/>
    <w:rsid w:val="00114988"/>
    <w:rsid w:val="00114DE9"/>
    <w:rsid w:val="00115069"/>
    <w:rsid w:val="001150F2"/>
    <w:rsid w:val="00140C44"/>
    <w:rsid w:val="00146BCB"/>
    <w:rsid w:val="0015027B"/>
    <w:rsid w:val="00152FB6"/>
    <w:rsid w:val="00153B6C"/>
    <w:rsid w:val="00156DDA"/>
    <w:rsid w:val="001656A2"/>
    <w:rsid w:val="00170EC5"/>
    <w:rsid w:val="001747C1"/>
    <w:rsid w:val="00177D6B"/>
    <w:rsid w:val="00185889"/>
    <w:rsid w:val="00191F90"/>
    <w:rsid w:val="001A2A39"/>
    <w:rsid w:val="001A3B3C"/>
    <w:rsid w:val="001B4180"/>
    <w:rsid w:val="001B4E74"/>
    <w:rsid w:val="001B7668"/>
    <w:rsid w:val="001C1B42"/>
    <w:rsid w:val="001C645F"/>
    <w:rsid w:val="001D4911"/>
    <w:rsid w:val="001E678E"/>
    <w:rsid w:val="002007BA"/>
    <w:rsid w:val="002038C9"/>
    <w:rsid w:val="002071BB"/>
    <w:rsid w:val="00207DF5"/>
    <w:rsid w:val="00210FE1"/>
    <w:rsid w:val="00232000"/>
    <w:rsid w:val="00234E2F"/>
    <w:rsid w:val="00240B81"/>
    <w:rsid w:val="00240E11"/>
    <w:rsid w:val="00247D01"/>
    <w:rsid w:val="0025030F"/>
    <w:rsid w:val="00261A5B"/>
    <w:rsid w:val="00262E5B"/>
    <w:rsid w:val="00264D52"/>
    <w:rsid w:val="00276AFE"/>
    <w:rsid w:val="002A3B57"/>
    <w:rsid w:val="002A7B5C"/>
    <w:rsid w:val="002B6B58"/>
    <w:rsid w:val="002C31B1"/>
    <w:rsid w:val="002C31BF"/>
    <w:rsid w:val="002D2102"/>
    <w:rsid w:val="002D5B86"/>
    <w:rsid w:val="002D7FD6"/>
    <w:rsid w:val="002E0CD7"/>
    <w:rsid w:val="002E0CFB"/>
    <w:rsid w:val="002E5C7B"/>
    <w:rsid w:val="002E7B05"/>
    <w:rsid w:val="002F4333"/>
    <w:rsid w:val="00304DAF"/>
    <w:rsid w:val="00307207"/>
    <w:rsid w:val="003130A4"/>
    <w:rsid w:val="0031607F"/>
    <w:rsid w:val="003229ED"/>
    <w:rsid w:val="00323493"/>
    <w:rsid w:val="003254A3"/>
    <w:rsid w:val="00327EEF"/>
    <w:rsid w:val="0033239F"/>
    <w:rsid w:val="00334918"/>
    <w:rsid w:val="003373CA"/>
    <w:rsid w:val="003418A3"/>
    <w:rsid w:val="0034274B"/>
    <w:rsid w:val="003462EB"/>
    <w:rsid w:val="0034719F"/>
    <w:rsid w:val="00350A35"/>
    <w:rsid w:val="003571D8"/>
    <w:rsid w:val="00357BC6"/>
    <w:rsid w:val="00361422"/>
    <w:rsid w:val="003663DE"/>
    <w:rsid w:val="00367C1C"/>
    <w:rsid w:val="0037545D"/>
    <w:rsid w:val="00377B01"/>
    <w:rsid w:val="00380E57"/>
    <w:rsid w:val="00381C3C"/>
    <w:rsid w:val="00386FF1"/>
    <w:rsid w:val="00392EB6"/>
    <w:rsid w:val="003956C6"/>
    <w:rsid w:val="00397B43"/>
    <w:rsid w:val="003B111D"/>
    <w:rsid w:val="003C33F2"/>
    <w:rsid w:val="003C6679"/>
    <w:rsid w:val="003D6DB6"/>
    <w:rsid w:val="003D756E"/>
    <w:rsid w:val="003E082B"/>
    <w:rsid w:val="003E420D"/>
    <w:rsid w:val="003E4C13"/>
    <w:rsid w:val="003E6137"/>
    <w:rsid w:val="004078F3"/>
    <w:rsid w:val="00423582"/>
    <w:rsid w:val="0042581E"/>
    <w:rsid w:val="00427794"/>
    <w:rsid w:val="00450F07"/>
    <w:rsid w:val="00453CD3"/>
    <w:rsid w:val="00457EDA"/>
    <w:rsid w:val="00460660"/>
    <w:rsid w:val="00463BD5"/>
    <w:rsid w:val="00464BA9"/>
    <w:rsid w:val="00467356"/>
    <w:rsid w:val="00483969"/>
    <w:rsid w:val="00486107"/>
    <w:rsid w:val="00491827"/>
    <w:rsid w:val="004A1FAE"/>
    <w:rsid w:val="004C4399"/>
    <w:rsid w:val="004C787C"/>
    <w:rsid w:val="004D7D8C"/>
    <w:rsid w:val="004E7A1F"/>
    <w:rsid w:val="004F4B9B"/>
    <w:rsid w:val="004F70CD"/>
    <w:rsid w:val="00504F36"/>
    <w:rsid w:val="0050666E"/>
    <w:rsid w:val="00511AB9"/>
    <w:rsid w:val="005129D7"/>
    <w:rsid w:val="00523BB5"/>
    <w:rsid w:val="00523EA7"/>
    <w:rsid w:val="00527407"/>
    <w:rsid w:val="00531CB9"/>
    <w:rsid w:val="005403D3"/>
    <w:rsid w:val="005406EB"/>
    <w:rsid w:val="00541B14"/>
    <w:rsid w:val="00545AD1"/>
    <w:rsid w:val="00553375"/>
    <w:rsid w:val="00555884"/>
    <w:rsid w:val="005570E8"/>
    <w:rsid w:val="005736B7"/>
    <w:rsid w:val="00575E5A"/>
    <w:rsid w:val="00580245"/>
    <w:rsid w:val="0058641C"/>
    <w:rsid w:val="0058742A"/>
    <w:rsid w:val="00592FD6"/>
    <w:rsid w:val="005A1F44"/>
    <w:rsid w:val="005D3C39"/>
    <w:rsid w:val="005D7706"/>
    <w:rsid w:val="005E4B46"/>
    <w:rsid w:val="00601A8C"/>
    <w:rsid w:val="00602393"/>
    <w:rsid w:val="0061068E"/>
    <w:rsid w:val="006115D3"/>
    <w:rsid w:val="00614E71"/>
    <w:rsid w:val="006208DF"/>
    <w:rsid w:val="0062151B"/>
    <w:rsid w:val="006301E1"/>
    <w:rsid w:val="00645D20"/>
    <w:rsid w:val="00653792"/>
    <w:rsid w:val="00655976"/>
    <w:rsid w:val="0065610E"/>
    <w:rsid w:val="00660201"/>
    <w:rsid w:val="00660AD3"/>
    <w:rsid w:val="00662818"/>
    <w:rsid w:val="006776B6"/>
    <w:rsid w:val="0069136C"/>
    <w:rsid w:val="00693150"/>
    <w:rsid w:val="006A019B"/>
    <w:rsid w:val="006A424A"/>
    <w:rsid w:val="006A5570"/>
    <w:rsid w:val="006A689C"/>
    <w:rsid w:val="006A6A9B"/>
    <w:rsid w:val="006B2318"/>
    <w:rsid w:val="006B3D79"/>
    <w:rsid w:val="006B6FE4"/>
    <w:rsid w:val="006C16E1"/>
    <w:rsid w:val="006C2343"/>
    <w:rsid w:val="006C31D3"/>
    <w:rsid w:val="006C442A"/>
    <w:rsid w:val="006E0578"/>
    <w:rsid w:val="006E314D"/>
    <w:rsid w:val="006F47C1"/>
    <w:rsid w:val="006F7C7F"/>
    <w:rsid w:val="007020E6"/>
    <w:rsid w:val="00710723"/>
    <w:rsid w:val="00720802"/>
    <w:rsid w:val="00723ED1"/>
    <w:rsid w:val="007276D4"/>
    <w:rsid w:val="007330D5"/>
    <w:rsid w:val="00733AD8"/>
    <w:rsid w:val="007378FD"/>
    <w:rsid w:val="00740AF5"/>
    <w:rsid w:val="00743525"/>
    <w:rsid w:val="00745555"/>
    <w:rsid w:val="00745B7E"/>
    <w:rsid w:val="00745F94"/>
    <w:rsid w:val="007541A2"/>
    <w:rsid w:val="00755818"/>
    <w:rsid w:val="0076286B"/>
    <w:rsid w:val="00766846"/>
    <w:rsid w:val="0076790E"/>
    <w:rsid w:val="00770601"/>
    <w:rsid w:val="0077673A"/>
    <w:rsid w:val="007846E1"/>
    <w:rsid w:val="007847D6"/>
    <w:rsid w:val="00786691"/>
    <w:rsid w:val="00795B53"/>
    <w:rsid w:val="007A202B"/>
    <w:rsid w:val="007A5172"/>
    <w:rsid w:val="007A67A0"/>
    <w:rsid w:val="007B570C"/>
    <w:rsid w:val="007E4A6E"/>
    <w:rsid w:val="007F56A7"/>
    <w:rsid w:val="00800851"/>
    <w:rsid w:val="0080171C"/>
    <w:rsid w:val="008028FD"/>
    <w:rsid w:val="00803BF3"/>
    <w:rsid w:val="00807DD0"/>
    <w:rsid w:val="00810E5C"/>
    <w:rsid w:val="00816930"/>
    <w:rsid w:val="00821D01"/>
    <w:rsid w:val="00826B7B"/>
    <w:rsid w:val="0083197D"/>
    <w:rsid w:val="00834146"/>
    <w:rsid w:val="00846789"/>
    <w:rsid w:val="008507E8"/>
    <w:rsid w:val="008707B8"/>
    <w:rsid w:val="008757B6"/>
    <w:rsid w:val="00887F36"/>
    <w:rsid w:val="00890A4F"/>
    <w:rsid w:val="008A01EA"/>
    <w:rsid w:val="008A3568"/>
    <w:rsid w:val="008A4FE4"/>
    <w:rsid w:val="008A5E69"/>
    <w:rsid w:val="008C24A8"/>
    <w:rsid w:val="008C50F3"/>
    <w:rsid w:val="008C51A4"/>
    <w:rsid w:val="008C7EFE"/>
    <w:rsid w:val="008D03B9"/>
    <w:rsid w:val="008D30C7"/>
    <w:rsid w:val="008F18D6"/>
    <w:rsid w:val="008F2C9B"/>
    <w:rsid w:val="008F797B"/>
    <w:rsid w:val="00904780"/>
    <w:rsid w:val="0090635B"/>
    <w:rsid w:val="00914F81"/>
    <w:rsid w:val="00922385"/>
    <w:rsid w:val="009223DF"/>
    <w:rsid w:val="009226C1"/>
    <w:rsid w:val="00923406"/>
    <w:rsid w:val="00925FBD"/>
    <w:rsid w:val="00936091"/>
    <w:rsid w:val="00940D8A"/>
    <w:rsid w:val="00943606"/>
    <w:rsid w:val="00950944"/>
    <w:rsid w:val="00956CDA"/>
    <w:rsid w:val="00957F1F"/>
    <w:rsid w:val="00962258"/>
    <w:rsid w:val="009678B7"/>
    <w:rsid w:val="009716F3"/>
    <w:rsid w:val="0097239D"/>
    <w:rsid w:val="00987F58"/>
    <w:rsid w:val="00992D9C"/>
    <w:rsid w:val="00996CB8"/>
    <w:rsid w:val="009970D5"/>
    <w:rsid w:val="009A404E"/>
    <w:rsid w:val="009B2E97"/>
    <w:rsid w:val="009B5146"/>
    <w:rsid w:val="009C2BAF"/>
    <w:rsid w:val="009C418E"/>
    <w:rsid w:val="009C442C"/>
    <w:rsid w:val="009D2FC5"/>
    <w:rsid w:val="009D5183"/>
    <w:rsid w:val="009D6900"/>
    <w:rsid w:val="009E07F4"/>
    <w:rsid w:val="009E09BE"/>
    <w:rsid w:val="009E2BA0"/>
    <w:rsid w:val="009E3D46"/>
    <w:rsid w:val="009F25DD"/>
    <w:rsid w:val="009F309B"/>
    <w:rsid w:val="009F392E"/>
    <w:rsid w:val="009F53C5"/>
    <w:rsid w:val="00A045A5"/>
    <w:rsid w:val="00A04D7F"/>
    <w:rsid w:val="00A0740E"/>
    <w:rsid w:val="00A13FA0"/>
    <w:rsid w:val="00A4050F"/>
    <w:rsid w:val="00A50641"/>
    <w:rsid w:val="00A530BF"/>
    <w:rsid w:val="00A6177B"/>
    <w:rsid w:val="00A6254E"/>
    <w:rsid w:val="00A62E74"/>
    <w:rsid w:val="00A66136"/>
    <w:rsid w:val="00A71189"/>
    <w:rsid w:val="00A7364A"/>
    <w:rsid w:val="00A74DCC"/>
    <w:rsid w:val="00A753ED"/>
    <w:rsid w:val="00A75556"/>
    <w:rsid w:val="00A77512"/>
    <w:rsid w:val="00A80CE3"/>
    <w:rsid w:val="00A8227E"/>
    <w:rsid w:val="00A925D5"/>
    <w:rsid w:val="00A94C2F"/>
    <w:rsid w:val="00AA4CBB"/>
    <w:rsid w:val="00AA65FA"/>
    <w:rsid w:val="00AA7351"/>
    <w:rsid w:val="00AB1976"/>
    <w:rsid w:val="00AB36AB"/>
    <w:rsid w:val="00AB5D40"/>
    <w:rsid w:val="00AB69D1"/>
    <w:rsid w:val="00AB6D99"/>
    <w:rsid w:val="00AC3E83"/>
    <w:rsid w:val="00AC59BD"/>
    <w:rsid w:val="00AD056F"/>
    <w:rsid w:val="00AD092A"/>
    <w:rsid w:val="00AD0C7B"/>
    <w:rsid w:val="00AD38D0"/>
    <w:rsid w:val="00AD5F1A"/>
    <w:rsid w:val="00AD6731"/>
    <w:rsid w:val="00AF2E9E"/>
    <w:rsid w:val="00AF5943"/>
    <w:rsid w:val="00B008D5"/>
    <w:rsid w:val="00B00CFD"/>
    <w:rsid w:val="00B02F73"/>
    <w:rsid w:val="00B0619F"/>
    <w:rsid w:val="00B101FD"/>
    <w:rsid w:val="00B13A26"/>
    <w:rsid w:val="00B15D0D"/>
    <w:rsid w:val="00B22106"/>
    <w:rsid w:val="00B31D98"/>
    <w:rsid w:val="00B445D1"/>
    <w:rsid w:val="00B50AB2"/>
    <w:rsid w:val="00B5431A"/>
    <w:rsid w:val="00B56EB2"/>
    <w:rsid w:val="00B73714"/>
    <w:rsid w:val="00B75EE1"/>
    <w:rsid w:val="00B77481"/>
    <w:rsid w:val="00B8518B"/>
    <w:rsid w:val="00B94402"/>
    <w:rsid w:val="00B961E2"/>
    <w:rsid w:val="00B97CC3"/>
    <w:rsid w:val="00BA32A4"/>
    <w:rsid w:val="00BA57F0"/>
    <w:rsid w:val="00BB0B52"/>
    <w:rsid w:val="00BC06C4"/>
    <w:rsid w:val="00BD76C3"/>
    <w:rsid w:val="00BD7E91"/>
    <w:rsid w:val="00BD7F0D"/>
    <w:rsid w:val="00BE06DC"/>
    <w:rsid w:val="00BF54FE"/>
    <w:rsid w:val="00C02D0A"/>
    <w:rsid w:val="00C03A6E"/>
    <w:rsid w:val="00C03AB2"/>
    <w:rsid w:val="00C13860"/>
    <w:rsid w:val="00C226C0"/>
    <w:rsid w:val="00C24A6A"/>
    <w:rsid w:val="00C30CA8"/>
    <w:rsid w:val="00C37324"/>
    <w:rsid w:val="00C37406"/>
    <w:rsid w:val="00C42FE6"/>
    <w:rsid w:val="00C44F6A"/>
    <w:rsid w:val="00C6198E"/>
    <w:rsid w:val="00C708EA"/>
    <w:rsid w:val="00C71821"/>
    <w:rsid w:val="00C778A5"/>
    <w:rsid w:val="00C95162"/>
    <w:rsid w:val="00CA6B64"/>
    <w:rsid w:val="00CB6A37"/>
    <w:rsid w:val="00CB7684"/>
    <w:rsid w:val="00CC7C8F"/>
    <w:rsid w:val="00CD1FC4"/>
    <w:rsid w:val="00D034A0"/>
    <w:rsid w:val="00D066BA"/>
    <w:rsid w:val="00D06A5A"/>
    <w:rsid w:val="00D0732C"/>
    <w:rsid w:val="00D21061"/>
    <w:rsid w:val="00D322B7"/>
    <w:rsid w:val="00D32F28"/>
    <w:rsid w:val="00D4108E"/>
    <w:rsid w:val="00D42FF6"/>
    <w:rsid w:val="00D521D0"/>
    <w:rsid w:val="00D6163D"/>
    <w:rsid w:val="00D831A3"/>
    <w:rsid w:val="00D85204"/>
    <w:rsid w:val="00D860F0"/>
    <w:rsid w:val="00D90C8B"/>
    <w:rsid w:val="00D97BE3"/>
    <w:rsid w:val="00DA1C67"/>
    <w:rsid w:val="00DA27EA"/>
    <w:rsid w:val="00DA3711"/>
    <w:rsid w:val="00DB58AA"/>
    <w:rsid w:val="00DB6450"/>
    <w:rsid w:val="00DC7210"/>
    <w:rsid w:val="00DD2925"/>
    <w:rsid w:val="00DD46F3"/>
    <w:rsid w:val="00DE51A5"/>
    <w:rsid w:val="00DE56F2"/>
    <w:rsid w:val="00DF116D"/>
    <w:rsid w:val="00DF4DDD"/>
    <w:rsid w:val="00DF7BAA"/>
    <w:rsid w:val="00E014A7"/>
    <w:rsid w:val="00E04A7B"/>
    <w:rsid w:val="00E11B4C"/>
    <w:rsid w:val="00E16FF7"/>
    <w:rsid w:val="00E1732F"/>
    <w:rsid w:val="00E26D68"/>
    <w:rsid w:val="00E44045"/>
    <w:rsid w:val="00E467E5"/>
    <w:rsid w:val="00E4757D"/>
    <w:rsid w:val="00E618C4"/>
    <w:rsid w:val="00E6451C"/>
    <w:rsid w:val="00E7218A"/>
    <w:rsid w:val="00E84C3A"/>
    <w:rsid w:val="00E878EE"/>
    <w:rsid w:val="00EA6EC7"/>
    <w:rsid w:val="00EB104F"/>
    <w:rsid w:val="00EB46E5"/>
    <w:rsid w:val="00EB5A5F"/>
    <w:rsid w:val="00EC613E"/>
    <w:rsid w:val="00ED0703"/>
    <w:rsid w:val="00ED14BD"/>
    <w:rsid w:val="00EE0A6B"/>
    <w:rsid w:val="00EF1373"/>
    <w:rsid w:val="00EF39F5"/>
    <w:rsid w:val="00F016C7"/>
    <w:rsid w:val="00F12DEC"/>
    <w:rsid w:val="00F1715C"/>
    <w:rsid w:val="00F26EDA"/>
    <w:rsid w:val="00F27978"/>
    <w:rsid w:val="00F310F8"/>
    <w:rsid w:val="00F35939"/>
    <w:rsid w:val="00F45607"/>
    <w:rsid w:val="00F4722B"/>
    <w:rsid w:val="00F54432"/>
    <w:rsid w:val="00F6246E"/>
    <w:rsid w:val="00F63ACD"/>
    <w:rsid w:val="00F659EB"/>
    <w:rsid w:val="00F66312"/>
    <w:rsid w:val="00F705D1"/>
    <w:rsid w:val="00F83AE6"/>
    <w:rsid w:val="00F84891"/>
    <w:rsid w:val="00F8522A"/>
    <w:rsid w:val="00F8576B"/>
    <w:rsid w:val="00F86BA6"/>
    <w:rsid w:val="00F8788B"/>
    <w:rsid w:val="00F91961"/>
    <w:rsid w:val="00FB5DE8"/>
    <w:rsid w:val="00FB6342"/>
    <w:rsid w:val="00FC5B48"/>
    <w:rsid w:val="00FC6389"/>
    <w:rsid w:val="00FE1DF4"/>
    <w:rsid w:val="00FE5F22"/>
    <w:rsid w:val="00FE6AEC"/>
    <w:rsid w:val="00FF79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efaultImageDpi w14:val="32767"/>
  <w15:docId w15:val="{1D10E6C9-E422-41F0-B9FA-1E1CC607A9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85204"/>
  </w:style>
  <w:style w:type="paragraph" w:styleId="Nadpis1">
    <w:name w:val="heading 1"/>
    <w:basedOn w:val="Normln"/>
    <w:next w:val="Normln"/>
    <w:link w:val="Nadpis1Char"/>
    <w:qFormat/>
    <w:rsid w:val="00A62E74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aliases w:val="Podkapitola základní kapitoly"/>
    <w:basedOn w:val="Normln"/>
    <w:next w:val="Normln"/>
    <w:link w:val="Nadpis2Char"/>
    <w:unhideWhenUsed/>
    <w:qFormat/>
    <w:rsid w:val="00A62E74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nhideWhenUsed/>
    <w:qFormat/>
    <w:rsid w:val="00A62E74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2E74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2E74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62E74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A62E74"/>
    <w:rPr>
      <w:sz w:val="12"/>
    </w:rPr>
  </w:style>
  <w:style w:type="character" w:customStyle="1" w:styleId="Nadpis1Char">
    <w:name w:val="Nadpis 1 Char"/>
    <w:basedOn w:val="Standardnpsmoodstavce"/>
    <w:link w:val="Nadpis1"/>
    <w:rsid w:val="00A62E74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aliases w:val="Podkapitola základní kapitoly Char"/>
    <w:basedOn w:val="Standardnpsmoodstavce"/>
    <w:link w:val="Nadpis2"/>
    <w:rsid w:val="00A62E74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aliases w:val="Podkapitola podkapitoly základní kapitoly Char"/>
    <w:basedOn w:val="Standardnpsmoodstavce"/>
    <w:link w:val="Nadpis3"/>
    <w:rsid w:val="00A62E74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A62E74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A62E74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62E74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0723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A62E74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A62E74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A62E74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A62E74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1"/>
    <w:qFormat/>
    <w:rsid w:val="00A62E74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1"/>
    <w:rsid w:val="00A62E7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62E74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A62E74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2E74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2E74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2E74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463BD5"/>
    <w:pPr>
      <w:tabs>
        <w:tab w:val="left" w:pos="1134"/>
        <w:tab w:val="right" w:leader="dot" w:pos="8692"/>
      </w:tabs>
      <w:spacing w:after="40"/>
      <w:ind w:left="1134" w:hanging="567"/>
      <w:contextualSpacing/>
    </w:pPr>
    <w:rPr>
      <w:spacing w:val="-4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463BD5"/>
    <w:pPr>
      <w:keepNext/>
      <w:tabs>
        <w:tab w:val="left" w:pos="567"/>
        <w:tab w:val="right" w:leader="dot" w:pos="8692"/>
      </w:tabs>
      <w:spacing w:after="40"/>
      <w:ind w:left="567" w:hanging="567"/>
    </w:pPr>
    <w:rPr>
      <w:b/>
      <w:caps/>
      <w:spacing w:val="-4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A62E74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1">
    <w:name w:val="_Nadpis_2-1"/>
    <w:basedOn w:val="Odstavecseseznamem"/>
    <w:next w:val="Nadpis2-2"/>
    <w:link w:val="Nadpis2-1Char"/>
    <w:qFormat/>
    <w:rsid w:val="00A62E74"/>
    <w:pPr>
      <w:keepNext/>
      <w:numPr>
        <w:numId w:val="7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A62E74"/>
    <w:pPr>
      <w:numPr>
        <w:ilvl w:val="1"/>
      </w:numPr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A62E74"/>
    <w:rPr>
      <w:rFonts w:asciiTheme="majorHAnsi" w:hAnsiTheme="majorHAnsi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A62E74"/>
    <w:pPr>
      <w:numPr>
        <w:ilvl w:val="2"/>
        <w:numId w:val="7"/>
      </w:numPr>
      <w:spacing w:after="120"/>
      <w:contextualSpacing w:val="0"/>
      <w:jc w:val="both"/>
    </w:pPr>
  </w:style>
  <w:style w:type="character" w:customStyle="1" w:styleId="Nadpis2-2Char">
    <w:name w:val="_Nadpis_2-2 Char"/>
    <w:basedOn w:val="Nadpis2-1Char"/>
    <w:link w:val="Nadpis2-2"/>
    <w:rsid w:val="00A62E74"/>
    <w:rPr>
      <w:rFonts w:asciiTheme="majorHAnsi" w:hAnsiTheme="majorHAnsi"/>
      <w:b/>
      <w:caps w:val="0"/>
      <w:sz w:val="20"/>
    </w:rPr>
  </w:style>
  <w:style w:type="paragraph" w:customStyle="1" w:styleId="Titul1">
    <w:name w:val="_Titul_1"/>
    <w:basedOn w:val="Normln"/>
    <w:qFormat/>
    <w:rsid w:val="006B2318"/>
    <w:rPr>
      <w:rFonts w:asciiTheme="majorHAnsi" w:hAnsiTheme="majorHAnsi"/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</w:style>
  <w:style w:type="character" w:customStyle="1" w:styleId="Text2-1Char">
    <w:name w:val="_Text_2-1 Char"/>
    <w:basedOn w:val="Standardnpsmoodstavce"/>
    <w:link w:val="Text2-1"/>
    <w:rsid w:val="00A62E74"/>
  </w:style>
  <w:style w:type="paragraph" w:customStyle="1" w:styleId="Titul2">
    <w:name w:val="_Titul_2"/>
    <w:basedOn w:val="Normln"/>
    <w:qFormat/>
    <w:rsid w:val="006B2318"/>
    <w:pPr>
      <w:tabs>
        <w:tab w:val="left" w:pos="6796"/>
      </w:tabs>
    </w:pPr>
    <w:rPr>
      <w:rFonts w:asciiTheme="majorHAnsi" w:hAnsiTheme="majorHAnsi"/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A62E74"/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A62E74"/>
    <w:rPr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after="0" w:line="276" w:lineRule="auto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after="0" w:line="276" w:lineRule="auto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after="0" w:line="276" w:lineRule="auto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after="0" w:line="276" w:lineRule="auto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after="0" w:line="276" w:lineRule="auto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after="0" w:line="276" w:lineRule="auto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A62E74"/>
    <w:tblPr/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A62E74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A62E74"/>
    <w:pPr>
      <w:numPr>
        <w:ilvl w:val="1"/>
        <w:numId w:val="4"/>
      </w:numPr>
      <w:spacing w:after="120"/>
      <w:jc w:val="both"/>
    </w:pPr>
  </w:style>
  <w:style w:type="paragraph" w:customStyle="1" w:styleId="Nadpis1-1">
    <w:name w:val="_Nadpis_1-1"/>
    <w:basedOn w:val="Odstavecseseznamem"/>
    <w:next w:val="Normln"/>
    <w:link w:val="Nadpis1-1Char"/>
    <w:qFormat/>
    <w:rsid w:val="00A62E74"/>
    <w:pPr>
      <w:keepNext/>
      <w:numPr>
        <w:numId w:val="4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Odrka1-1">
    <w:name w:val="_Odrážka_1-1_•"/>
    <w:basedOn w:val="Normln"/>
    <w:link w:val="Odrka1-1Char"/>
    <w:qFormat/>
    <w:rsid w:val="00F66312"/>
    <w:pPr>
      <w:numPr>
        <w:numId w:val="14"/>
      </w:numPr>
      <w:spacing w:after="80"/>
      <w:jc w:val="both"/>
    </w:pPr>
  </w:style>
  <w:style w:type="character" w:customStyle="1" w:styleId="Text1-1Char">
    <w:name w:val="_Text_1-1 Char"/>
    <w:basedOn w:val="Standardnpsmoodstavce"/>
    <w:link w:val="Text1-1"/>
    <w:rsid w:val="00A62E74"/>
  </w:style>
  <w:style w:type="character" w:customStyle="1" w:styleId="Nadpis1-1Char">
    <w:name w:val="_Nadpis_1-1 Char"/>
    <w:basedOn w:val="Standardnpsmoodstavce"/>
    <w:link w:val="Nadpis1-1"/>
    <w:rsid w:val="00A62E74"/>
    <w:rPr>
      <w:rFonts w:asciiTheme="majorHAnsi" w:hAnsiTheme="majorHAnsi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A62E74"/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</w:style>
  <w:style w:type="character" w:customStyle="1" w:styleId="Odrka1-1Char">
    <w:name w:val="_Odrážka_1-1_• Char"/>
    <w:basedOn w:val="Standardnpsmoodstavce"/>
    <w:link w:val="Odrka1-1"/>
    <w:rsid w:val="00F66312"/>
  </w:style>
  <w:style w:type="paragraph" w:customStyle="1" w:styleId="Odrka1-2-">
    <w:name w:val="_Odrážka_1-2_-"/>
    <w:basedOn w:val="Odrka1-1"/>
    <w:qFormat/>
    <w:rsid w:val="00F66312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F66312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F66312"/>
    <w:pPr>
      <w:numPr>
        <w:numId w:val="18"/>
      </w:numPr>
      <w:spacing w:after="80"/>
      <w:jc w:val="both"/>
    </w:pPr>
  </w:style>
  <w:style w:type="paragraph" w:customStyle="1" w:styleId="Odstavec1-2i">
    <w:name w:val="_Odstavec_1-2_(i)"/>
    <w:basedOn w:val="Odstavec1-1a"/>
    <w:qFormat/>
    <w:rsid w:val="00F66312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F66312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A62E74"/>
    <w:pPr>
      <w:spacing w:after="120"/>
      <w:ind w:left="737"/>
      <w:jc w:val="both"/>
    </w:pPr>
  </w:style>
  <w:style w:type="paragraph" w:customStyle="1" w:styleId="Zpatvlevo">
    <w:name w:val="_Zápatí_vlevo"/>
    <w:basedOn w:val="Zpat"/>
    <w:qFormat/>
    <w:rsid w:val="00A62E74"/>
    <w:pPr>
      <w:jc w:val="right"/>
    </w:pPr>
  </w:style>
  <w:style w:type="character" w:customStyle="1" w:styleId="Tun">
    <w:name w:val="_Tučně"/>
    <w:basedOn w:val="Standardnpsmoodstavce"/>
    <w:qFormat/>
    <w:rsid w:val="00A62E74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A62E74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A62E74"/>
  </w:style>
  <w:style w:type="paragraph" w:customStyle="1" w:styleId="Zkratky1">
    <w:name w:val="_Zkratky_1"/>
    <w:basedOn w:val="Normln"/>
    <w:qFormat/>
    <w:rsid w:val="00A62E74"/>
    <w:pPr>
      <w:tabs>
        <w:tab w:val="right" w:leader="dot" w:pos="1134"/>
      </w:tabs>
      <w:spacing w:after="0" w:line="240" w:lineRule="auto"/>
    </w:pPr>
    <w:rPr>
      <w:b/>
      <w:sz w:val="16"/>
    </w:rPr>
  </w:style>
  <w:style w:type="paragraph" w:customStyle="1" w:styleId="Seznam1">
    <w:name w:val="_Seznam_[1]"/>
    <w:basedOn w:val="Normln"/>
    <w:qFormat/>
    <w:rsid w:val="00720802"/>
    <w:pPr>
      <w:numPr>
        <w:numId w:val="8"/>
      </w:numPr>
      <w:spacing w:after="60"/>
      <w:jc w:val="both"/>
    </w:pPr>
    <w:rPr>
      <w:sz w:val="16"/>
    </w:rPr>
  </w:style>
  <w:style w:type="character" w:customStyle="1" w:styleId="Nzev3">
    <w:name w:val="Název3"/>
    <w:basedOn w:val="Standardnpsmoodstavce"/>
    <w:uiPriority w:val="1"/>
    <w:rsid w:val="00D85204"/>
  </w:style>
  <w:style w:type="paragraph" w:customStyle="1" w:styleId="Zkratky2">
    <w:name w:val="_Zkratky_2"/>
    <w:basedOn w:val="Normln"/>
    <w:qFormat/>
    <w:rsid w:val="00A62E74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uiPriority w:val="1"/>
    <w:qFormat/>
    <w:rsid w:val="00A62E74"/>
    <w:rPr>
      <w:b w:val="0"/>
      <w:i w:val="0"/>
    </w:rPr>
  </w:style>
  <w:style w:type="paragraph" w:customStyle="1" w:styleId="Nadpisbezsl1-1">
    <w:name w:val="_Nadpis_bez_čísl_1-1"/>
    <w:qFormat/>
    <w:rsid w:val="00A62E74"/>
    <w:pPr>
      <w:spacing w:before="240" w:after="120"/>
    </w:pPr>
    <w:rPr>
      <w:rFonts w:asciiTheme="majorHAnsi" w:hAnsiTheme="majorHAnsi"/>
      <w:b/>
      <w:caps/>
      <w:sz w:val="22"/>
    </w:rPr>
  </w:style>
  <w:style w:type="paragraph" w:customStyle="1" w:styleId="Nadpisbezsl1-2">
    <w:name w:val="_Nadpis_bez_čísl_1-2"/>
    <w:qFormat/>
    <w:rsid w:val="00A62E74"/>
    <w:pPr>
      <w:spacing w:before="240" w:after="120"/>
    </w:pPr>
    <w:rPr>
      <w:rFonts w:asciiTheme="majorHAnsi" w:hAnsiTheme="majorHAnsi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A62E74"/>
    <w:pPr>
      <w:spacing w:after="120"/>
      <w:jc w:val="both"/>
    </w:pPr>
  </w:style>
  <w:style w:type="character" w:customStyle="1" w:styleId="TextbezodsazenChar">
    <w:name w:val="_Text_bez_odsazení Char"/>
    <w:basedOn w:val="Standardnpsmoodstavce"/>
    <w:link w:val="Textbezodsazen"/>
    <w:rsid w:val="00A62E74"/>
  </w:style>
  <w:style w:type="paragraph" w:customStyle="1" w:styleId="ZTPinfo-text">
    <w:name w:val="_ZTP_info-text"/>
    <w:basedOn w:val="Textbezslovn"/>
    <w:link w:val="ZTPinfo-textChar"/>
    <w:qFormat/>
    <w:rsid w:val="00A62E74"/>
    <w:pPr>
      <w:ind w:left="0"/>
    </w:pPr>
    <w:rPr>
      <w:i/>
      <w:color w:val="00A1E0" w:themeColor="accent3"/>
    </w:rPr>
  </w:style>
  <w:style w:type="character" w:customStyle="1" w:styleId="ZTPinfo-textChar">
    <w:name w:val="_ZTP_info-text Char"/>
    <w:basedOn w:val="Standardnpsmoodstavce"/>
    <w:link w:val="ZTPinfo-text"/>
    <w:rsid w:val="00A62E74"/>
    <w:rPr>
      <w:i/>
      <w:color w:val="00A1E0" w:themeColor="accent3"/>
    </w:rPr>
  </w:style>
  <w:style w:type="paragraph" w:customStyle="1" w:styleId="ZTPinfo-text-odr">
    <w:name w:val="_ZTP_info-text-odr"/>
    <w:basedOn w:val="ZTPinfo-text"/>
    <w:link w:val="ZTPinfo-text-odrChar"/>
    <w:qFormat/>
    <w:rsid w:val="00A62E74"/>
    <w:pPr>
      <w:numPr>
        <w:numId w:val="10"/>
      </w:numPr>
    </w:pPr>
  </w:style>
  <w:style w:type="character" w:customStyle="1" w:styleId="ZTPinfo-text-odrChar">
    <w:name w:val="_ZTP_info-text-odr Char"/>
    <w:basedOn w:val="ZTPinfo-textChar"/>
    <w:link w:val="ZTPinfo-text-odr"/>
    <w:rsid w:val="00A62E74"/>
    <w:rPr>
      <w:i/>
      <w:color w:val="00A1E0" w:themeColor="accent3"/>
    </w:rPr>
  </w:style>
  <w:style w:type="paragraph" w:customStyle="1" w:styleId="Tabulka">
    <w:name w:val="_Tabulka"/>
    <w:basedOn w:val="Textbezodsazen"/>
    <w:qFormat/>
    <w:rsid w:val="00A62E74"/>
    <w:pPr>
      <w:spacing w:before="40" w:after="40" w:line="240" w:lineRule="auto"/>
    </w:pPr>
  </w:style>
  <w:style w:type="paragraph" w:customStyle="1" w:styleId="Odrka1-4">
    <w:name w:val="_Odrážka_1-4_•"/>
    <w:basedOn w:val="Odrka1-1"/>
    <w:qFormat/>
    <w:rsid w:val="00F66312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F66312"/>
  </w:style>
  <w:style w:type="paragraph" w:customStyle="1" w:styleId="Odstavec1-41">
    <w:name w:val="_Odstavec_1-4_1."/>
    <w:basedOn w:val="Odstavec1-1a"/>
    <w:link w:val="Odstavec1-41Char"/>
    <w:qFormat/>
    <w:rsid w:val="00F66312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F66312"/>
  </w:style>
  <w:style w:type="character" w:styleId="Zstupntext">
    <w:name w:val="Placeholder Text"/>
    <w:basedOn w:val="Standardnpsmoodstavce"/>
    <w:uiPriority w:val="99"/>
    <w:semiHidden/>
    <w:rsid w:val="00D521D0"/>
    <w:rPr>
      <w:color w:val="808080"/>
    </w:rPr>
  </w:style>
  <w:style w:type="character" w:customStyle="1" w:styleId="Znaka">
    <w:name w:val="_Značka"/>
    <w:basedOn w:val="Standardnpsmoodstavce"/>
    <w:uiPriority w:val="1"/>
    <w:rsid w:val="002007BA"/>
    <w:rPr>
      <w:rFonts w:asciiTheme="majorHAnsi" w:hAnsiTheme="majorHAnsi"/>
      <w:b/>
      <w:sz w:val="36"/>
    </w:rPr>
  </w:style>
  <w:style w:type="paragraph" w:customStyle="1" w:styleId="Zpatvpravo">
    <w:name w:val="_Zápatí_vpravo"/>
    <w:basedOn w:val="Zpatvlevo"/>
    <w:qFormat/>
    <w:rsid w:val="003462EB"/>
    <w:pPr>
      <w:jc w:val="left"/>
    </w:pPr>
  </w:style>
  <w:style w:type="character" w:customStyle="1" w:styleId="Nzevakce">
    <w:name w:val="_Název_akce"/>
    <w:basedOn w:val="Standardnpsmoodstavce"/>
    <w:uiPriority w:val="1"/>
    <w:qFormat/>
    <w:rsid w:val="00BF54FE"/>
    <w:rPr>
      <w:rFonts w:asciiTheme="majorHAnsi" w:hAnsiTheme="majorHAnsi"/>
      <w:b/>
      <w:sz w:val="36"/>
    </w:rPr>
  </w:style>
  <w:style w:type="character" w:customStyle="1" w:styleId="TextbezslovnChar">
    <w:name w:val="_Text_bez_číslování Char"/>
    <w:basedOn w:val="Standardnpsmoodstavce"/>
    <w:link w:val="Textbezslovn"/>
    <w:rsid w:val="000145C8"/>
  </w:style>
  <w:style w:type="paragraph" w:customStyle="1" w:styleId="TPNadpis-2slovan">
    <w:name w:val="TP_Nadpis-2_číslovaný"/>
    <w:next w:val="TPText-1slovan"/>
    <w:qFormat/>
    <w:rsid w:val="00795B53"/>
    <w:pPr>
      <w:keepNext/>
      <w:numPr>
        <w:ilvl w:val="1"/>
        <w:numId w:val="21"/>
      </w:numPr>
      <w:spacing w:before="120" w:after="0" w:line="240" w:lineRule="auto"/>
      <w:jc w:val="both"/>
      <w:outlineLvl w:val="1"/>
    </w:pPr>
    <w:rPr>
      <w:rFonts w:ascii="Calibri" w:eastAsia="Calibri" w:hAnsi="Calibri" w:cs="Arial"/>
      <w:b/>
      <w:sz w:val="22"/>
      <w:szCs w:val="22"/>
    </w:rPr>
  </w:style>
  <w:style w:type="paragraph" w:customStyle="1" w:styleId="TPText-1slovan">
    <w:name w:val="TP_Text-1_ číslovaný"/>
    <w:link w:val="TPText-1slovanChar"/>
    <w:qFormat/>
    <w:rsid w:val="00795B53"/>
    <w:pPr>
      <w:numPr>
        <w:ilvl w:val="2"/>
        <w:numId w:val="21"/>
      </w:numPr>
      <w:tabs>
        <w:tab w:val="clear" w:pos="965"/>
        <w:tab w:val="num" w:pos="1021"/>
      </w:tabs>
      <w:spacing w:before="80" w:after="0" w:line="240" w:lineRule="auto"/>
      <w:ind w:left="1021"/>
      <w:jc w:val="both"/>
    </w:pPr>
    <w:rPr>
      <w:rFonts w:ascii="Calibri" w:eastAsia="Calibri" w:hAnsi="Calibri" w:cs="Arial"/>
      <w:sz w:val="20"/>
      <w:szCs w:val="22"/>
    </w:rPr>
  </w:style>
  <w:style w:type="character" w:customStyle="1" w:styleId="TPText-1slovanChar">
    <w:name w:val="TP_Text-1_ číslovaný Char"/>
    <w:link w:val="TPText-1slovan"/>
    <w:rsid w:val="00795B53"/>
    <w:rPr>
      <w:rFonts w:ascii="Calibri" w:eastAsia="Calibri" w:hAnsi="Calibri" w:cs="Arial"/>
      <w:sz w:val="20"/>
      <w:szCs w:val="22"/>
    </w:rPr>
  </w:style>
  <w:style w:type="paragraph" w:customStyle="1" w:styleId="TPNADPIS-1slovan">
    <w:name w:val="TP_NADPIS-1_číslovaný"/>
    <w:next w:val="TPNadpis-2slovan"/>
    <w:qFormat/>
    <w:rsid w:val="00795B53"/>
    <w:pPr>
      <w:keepNext/>
      <w:numPr>
        <w:numId w:val="21"/>
      </w:numPr>
      <w:spacing w:before="240" w:after="0" w:line="240" w:lineRule="auto"/>
      <w:jc w:val="both"/>
      <w:outlineLvl w:val="0"/>
    </w:pPr>
    <w:rPr>
      <w:rFonts w:ascii="Calibri" w:eastAsia="Calibri" w:hAnsi="Calibri" w:cs="Arial"/>
      <w:b/>
      <w:caps/>
      <w:sz w:val="24"/>
      <w:szCs w:val="24"/>
    </w:rPr>
  </w:style>
  <w:style w:type="paragraph" w:customStyle="1" w:styleId="TPText-2slovan">
    <w:name w:val="TP_Text-2_ číslovaný"/>
    <w:qFormat/>
    <w:rsid w:val="00795B53"/>
    <w:pPr>
      <w:numPr>
        <w:ilvl w:val="3"/>
        <w:numId w:val="21"/>
      </w:numPr>
      <w:tabs>
        <w:tab w:val="clear" w:pos="1815"/>
        <w:tab w:val="num" w:pos="1985"/>
      </w:tabs>
      <w:spacing w:before="80" w:after="0" w:line="240" w:lineRule="auto"/>
      <w:ind w:left="1985"/>
      <w:jc w:val="both"/>
    </w:pPr>
    <w:rPr>
      <w:rFonts w:ascii="Calibri" w:eastAsia="Calibri" w:hAnsi="Calibri" w:cs="Arial"/>
      <w:sz w:val="20"/>
      <w:szCs w:val="22"/>
    </w:rPr>
  </w:style>
  <w:style w:type="paragraph" w:customStyle="1" w:styleId="TPText-1odrka">
    <w:name w:val="TP_Text-1_• odrážka"/>
    <w:basedOn w:val="TPText-1slovan"/>
    <w:link w:val="TPText-1odrkaChar"/>
    <w:qFormat/>
    <w:rsid w:val="00BA57F0"/>
    <w:pPr>
      <w:numPr>
        <w:ilvl w:val="0"/>
        <w:numId w:val="0"/>
      </w:numPr>
      <w:spacing w:before="40"/>
      <w:ind w:left="720" w:hanging="360"/>
    </w:pPr>
  </w:style>
  <w:style w:type="character" w:customStyle="1" w:styleId="TPText-1odrkaChar">
    <w:name w:val="TP_Text-1_• odrážka Char"/>
    <w:link w:val="TPText-1odrka"/>
    <w:rsid w:val="00BA57F0"/>
    <w:rPr>
      <w:rFonts w:ascii="Calibri" w:eastAsia="Calibri" w:hAnsi="Calibri" w:cs="Arial"/>
      <w:sz w:val="20"/>
      <w:szCs w:val="22"/>
    </w:rPr>
  </w:style>
  <w:style w:type="paragraph" w:customStyle="1" w:styleId="TPTExt-3-odrka">
    <w:name w:val="TP_TExt-3_- odrážka"/>
    <w:basedOn w:val="Normln"/>
    <w:link w:val="TPTExt-3-odrkaChar"/>
    <w:qFormat/>
    <w:rsid w:val="00467356"/>
    <w:pPr>
      <w:numPr>
        <w:numId w:val="22"/>
      </w:numPr>
      <w:spacing w:before="40" w:after="0" w:line="240" w:lineRule="auto"/>
      <w:ind w:left="1718" w:hanging="357"/>
      <w:jc w:val="both"/>
    </w:pPr>
    <w:rPr>
      <w:rFonts w:ascii="Calibri" w:eastAsia="Calibri" w:hAnsi="Calibri" w:cs="Arial"/>
      <w:sz w:val="20"/>
      <w:szCs w:val="22"/>
    </w:rPr>
  </w:style>
  <w:style w:type="character" w:customStyle="1" w:styleId="TPTExt-3-odrkaChar">
    <w:name w:val="TP_TExt-3_- odrážka Char"/>
    <w:basedOn w:val="Standardnpsmoodstavce"/>
    <w:link w:val="TPTExt-3-odrka"/>
    <w:rsid w:val="00467356"/>
    <w:rPr>
      <w:rFonts w:ascii="Calibri" w:eastAsia="Calibri" w:hAnsi="Calibri" w:cs="Arial"/>
      <w:sz w:val="20"/>
      <w:szCs w:val="22"/>
    </w:rPr>
  </w:style>
  <w:style w:type="paragraph" w:customStyle="1" w:styleId="TPText-0Boldneslovan">
    <w:name w:val="TP_Text-0_Bold_nečíslovaný"/>
    <w:basedOn w:val="Normln"/>
    <w:link w:val="TPText-0BoldneslovanChar"/>
    <w:qFormat/>
    <w:rsid w:val="00C37406"/>
    <w:pPr>
      <w:tabs>
        <w:tab w:val="left" w:pos="964"/>
      </w:tabs>
      <w:spacing w:before="80" w:after="0" w:line="240" w:lineRule="auto"/>
      <w:jc w:val="both"/>
    </w:pPr>
    <w:rPr>
      <w:rFonts w:ascii="Calibri" w:eastAsia="Calibri" w:hAnsi="Calibri" w:cs="Arial"/>
      <w:b/>
      <w:sz w:val="20"/>
      <w:szCs w:val="20"/>
    </w:rPr>
  </w:style>
  <w:style w:type="character" w:customStyle="1" w:styleId="TPText-0BoldneslovanChar">
    <w:name w:val="TP_Text-0_Bold_nečíslovaný Char"/>
    <w:link w:val="TPText-0Boldneslovan"/>
    <w:rsid w:val="00C37406"/>
    <w:rPr>
      <w:rFonts w:ascii="Calibri" w:eastAsia="Calibri" w:hAnsi="Calibri" w:cs="Arial"/>
      <w:b/>
      <w:sz w:val="20"/>
      <w:szCs w:val="20"/>
    </w:rPr>
  </w:style>
  <w:style w:type="paragraph" w:customStyle="1" w:styleId="TPText-4odrka">
    <w:name w:val="TP_Text-4_• odrážka"/>
    <w:basedOn w:val="Normln"/>
    <w:qFormat/>
    <w:rsid w:val="00C37406"/>
    <w:pPr>
      <w:numPr>
        <w:numId w:val="24"/>
      </w:numPr>
      <w:spacing w:before="40" w:after="0" w:line="240" w:lineRule="auto"/>
      <w:ind w:left="2721" w:hanging="340"/>
      <w:jc w:val="both"/>
    </w:pPr>
    <w:rPr>
      <w:rFonts w:ascii="Calibri" w:eastAsia="Calibri" w:hAnsi="Calibri" w:cs="Arial"/>
      <w:sz w:val="20"/>
      <w:szCs w:val="22"/>
    </w:rPr>
  </w:style>
  <w:style w:type="character" w:customStyle="1" w:styleId="Tun9b">
    <w:name w:val="_Tučně 9b"/>
    <w:basedOn w:val="Standardnpsmoodstavce"/>
    <w:uiPriority w:val="1"/>
    <w:qFormat/>
    <w:rsid w:val="00B73714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524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askovaL\Desktop\Documents\Dopln&#283;n&#237;%20z&#225;vor%20%202,848\2019\Realizace\ZTP\Nov&#233;\ZTP_R_VZOR-OSNOVA_190718_n&#225;rodn&#237;_zdroje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3E6BE721AEA4157B6403E713E317D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52F483-EEA3-4AC5-B718-30F8A3766F41}"/>
      </w:docPartPr>
      <w:docPartBody>
        <w:p w:rsidR="00A13A4D" w:rsidRDefault="00C63903">
          <w:pPr>
            <w:pStyle w:val="13E6BE721AEA4157B6403E713E317DA1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3903"/>
    <w:rsid w:val="001113CC"/>
    <w:rsid w:val="001345C3"/>
    <w:rsid w:val="003A24B4"/>
    <w:rsid w:val="00640ADC"/>
    <w:rsid w:val="006D2C31"/>
    <w:rsid w:val="006E6398"/>
    <w:rsid w:val="00760D7C"/>
    <w:rsid w:val="00800F8D"/>
    <w:rsid w:val="00914160"/>
    <w:rsid w:val="00A035C0"/>
    <w:rsid w:val="00A1204F"/>
    <w:rsid w:val="00A13A4D"/>
    <w:rsid w:val="00AA710D"/>
    <w:rsid w:val="00AB691C"/>
    <w:rsid w:val="00AF2B51"/>
    <w:rsid w:val="00B0483C"/>
    <w:rsid w:val="00C63903"/>
    <w:rsid w:val="00CA2996"/>
    <w:rsid w:val="00D83833"/>
    <w:rsid w:val="00DD2FBE"/>
    <w:rsid w:val="00E57908"/>
    <w:rsid w:val="00E6573A"/>
    <w:rsid w:val="00FD52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13E6BE721AEA4157B6403E713E317DA1">
    <w:name w:val="13E6BE721AEA4157B6403E713E317DA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5CF3F5-99AC-47C7-A54D-D0646FCFFF53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sharepoint/v3/field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7F61BB9-F43C-4DFF-B87B-B27D67E77D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ZTP_R_VZOR-OSNOVA_190718_národní_zdroje</Template>
  <TotalTime>0</TotalTime>
  <Pages>4</Pages>
  <Words>705</Words>
  <Characters>4163</Characters>
  <Application>Microsoft Office Word</Application>
  <DocSecurity>0</DocSecurity>
  <Lines>34</Lines>
  <Paragraphs>9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/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4859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Rašková Ladislava</dc:creator>
  <cp:lastModifiedBy>Srovnal Otakar, Ing.</cp:lastModifiedBy>
  <cp:revision>2</cp:revision>
  <cp:lastPrinted>2019-11-19T07:19:00Z</cp:lastPrinted>
  <dcterms:created xsi:type="dcterms:W3CDTF">2023-08-03T07:43:00Z</dcterms:created>
  <dcterms:modified xsi:type="dcterms:W3CDTF">2023-08-03T07:43:00Z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